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4E3" w:rsidRDefault="007934E3" w:rsidP="007934E3">
      <w:pPr>
        <w:jc w:val="center"/>
        <w:rPr>
          <w:rFonts w:ascii="Arial" w:hAnsi="Arial" w:cs="Arial"/>
          <w:b/>
          <w:bCs/>
          <w:sz w:val="28"/>
          <w:szCs w:val="28"/>
        </w:rPr>
      </w:pPr>
      <w:r w:rsidRPr="003A5B7A">
        <w:rPr>
          <w:rFonts w:ascii="Arial" w:hAnsi="Arial" w:cs="Arial"/>
          <w:sz w:val="28"/>
          <w:szCs w:val="28"/>
          <w:lang w:val="en-CA"/>
        </w:rPr>
        <w:fldChar w:fldCharType="begin"/>
      </w:r>
      <w:r w:rsidRPr="003A5B7A">
        <w:rPr>
          <w:rFonts w:ascii="Arial" w:hAnsi="Arial" w:cs="Arial"/>
          <w:sz w:val="28"/>
          <w:szCs w:val="28"/>
          <w:lang w:val="en-CA"/>
        </w:rPr>
        <w:instrText xml:space="preserve"> SEQ CHAPTER \h \r 1</w:instrText>
      </w:r>
      <w:r w:rsidRPr="003A5B7A">
        <w:rPr>
          <w:rFonts w:ascii="Arial" w:hAnsi="Arial" w:cs="Arial"/>
          <w:sz w:val="28"/>
          <w:szCs w:val="28"/>
          <w:lang w:val="en-CA"/>
        </w:rPr>
        <w:fldChar w:fldCharType="end"/>
      </w:r>
      <w:r>
        <w:rPr>
          <w:rFonts w:ascii="Arial" w:hAnsi="Arial" w:cs="Arial"/>
          <w:b/>
          <w:bCs/>
          <w:sz w:val="28"/>
          <w:szCs w:val="28"/>
        </w:rPr>
        <w:t xml:space="preserve">PPHFH </w:t>
      </w:r>
      <w:r w:rsidRPr="00AC14C0">
        <w:rPr>
          <w:rFonts w:ascii="Arial" w:hAnsi="Arial" w:cs="Arial"/>
          <w:b/>
          <w:bCs/>
          <w:sz w:val="28"/>
          <w:szCs w:val="28"/>
        </w:rPr>
        <w:t>B</w:t>
      </w:r>
      <w:r>
        <w:rPr>
          <w:rFonts w:ascii="Arial" w:hAnsi="Arial" w:cs="Arial"/>
          <w:b/>
          <w:bCs/>
          <w:sz w:val="28"/>
          <w:szCs w:val="28"/>
        </w:rPr>
        <w:t>oard of Director Meeting Minutes – May 7, 2018</w:t>
      </w:r>
    </w:p>
    <w:p w:rsidR="007934E3" w:rsidRDefault="007934E3" w:rsidP="007934E3">
      <w:pPr>
        <w:rPr>
          <w:rFonts w:ascii="Arial" w:hAnsi="Arial" w:cs="Arial"/>
          <w:sz w:val="22"/>
          <w:szCs w:val="22"/>
        </w:rPr>
      </w:pPr>
      <w:r>
        <w:rPr>
          <w:rFonts w:ascii="Arial" w:hAnsi="Arial" w:cs="Arial"/>
          <w:b/>
          <w:bCs/>
          <w:sz w:val="22"/>
          <w:szCs w:val="22"/>
        </w:rPr>
        <w:br/>
      </w:r>
      <w:r w:rsidRPr="008E7D33">
        <w:rPr>
          <w:rFonts w:ascii="Arial" w:hAnsi="Arial" w:cs="Arial"/>
          <w:b/>
          <w:bCs/>
          <w:sz w:val="22"/>
          <w:szCs w:val="22"/>
        </w:rPr>
        <w:t>Board Members, Staff and Guests Present</w:t>
      </w:r>
      <w:r w:rsidRPr="008E7D33">
        <w:rPr>
          <w:rFonts w:ascii="Arial" w:hAnsi="Arial" w:cs="Arial"/>
          <w:sz w:val="22"/>
          <w:szCs w:val="22"/>
        </w:rPr>
        <w:t xml:space="preserve">: </w:t>
      </w:r>
    </w:p>
    <w:tbl>
      <w:tblPr>
        <w:tblStyle w:val="TableGrid"/>
        <w:tblW w:w="0" w:type="auto"/>
        <w:tblLook w:val="04A0" w:firstRow="1" w:lastRow="0" w:firstColumn="1" w:lastColumn="0" w:noHBand="0" w:noVBand="1"/>
      </w:tblPr>
      <w:tblGrid>
        <w:gridCol w:w="4675"/>
        <w:gridCol w:w="4675"/>
      </w:tblGrid>
      <w:tr w:rsidR="007934E3" w:rsidTr="0046576D">
        <w:trPr>
          <w:trHeight w:val="280"/>
        </w:trPr>
        <w:tc>
          <w:tcPr>
            <w:tcW w:w="4675" w:type="dxa"/>
            <w:tcBorders>
              <w:top w:val="single" w:sz="4" w:space="0" w:color="auto"/>
              <w:left w:val="nil"/>
              <w:bottom w:val="single" w:sz="4" w:space="0" w:color="auto"/>
              <w:right w:val="nil"/>
            </w:tcBorders>
            <w:vAlign w:val="center"/>
          </w:tcPr>
          <w:p w:rsidR="007934E3" w:rsidRDefault="007934E3" w:rsidP="0046576D">
            <w:pPr>
              <w:jc w:val="center"/>
              <w:rPr>
                <w:rFonts w:ascii="Arial" w:hAnsi="Arial" w:cs="Arial"/>
                <w:sz w:val="22"/>
                <w:szCs w:val="22"/>
              </w:rPr>
            </w:pPr>
            <w:r w:rsidRPr="00F16407">
              <w:rPr>
                <w:rFonts w:ascii="Arial Narrow" w:hAnsi="Arial Narrow" w:cs="Arial"/>
                <w:b/>
                <w:bCs/>
                <w:sz w:val="22"/>
                <w:szCs w:val="22"/>
              </w:rPr>
              <w:t>Board Members</w:t>
            </w:r>
          </w:p>
        </w:tc>
        <w:tc>
          <w:tcPr>
            <w:tcW w:w="4675" w:type="dxa"/>
            <w:tcBorders>
              <w:top w:val="single" w:sz="4" w:space="0" w:color="auto"/>
              <w:left w:val="nil"/>
              <w:bottom w:val="single" w:sz="4" w:space="0" w:color="auto"/>
              <w:right w:val="nil"/>
            </w:tcBorders>
            <w:vAlign w:val="center"/>
          </w:tcPr>
          <w:p w:rsidR="007934E3" w:rsidRDefault="007934E3" w:rsidP="0046576D">
            <w:pPr>
              <w:jc w:val="center"/>
              <w:rPr>
                <w:rFonts w:ascii="Arial" w:hAnsi="Arial" w:cs="Arial"/>
                <w:sz w:val="22"/>
                <w:szCs w:val="22"/>
              </w:rPr>
            </w:pPr>
            <w:r w:rsidRPr="00F16407">
              <w:rPr>
                <w:rFonts w:ascii="Arial Narrow" w:hAnsi="Arial Narrow" w:cs="Arial"/>
                <w:b/>
                <w:bCs/>
                <w:sz w:val="22"/>
                <w:szCs w:val="22"/>
              </w:rPr>
              <w:t>Staff / Guests</w:t>
            </w:r>
          </w:p>
        </w:tc>
      </w:tr>
      <w:tr w:rsidR="007934E3" w:rsidTr="0046576D">
        <w:trPr>
          <w:trHeight w:val="134"/>
        </w:trPr>
        <w:tc>
          <w:tcPr>
            <w:tcW w:w="4675" w:type="dxa"/>
            <w:tcBorders>
              <w:top w:val="nil"/>
              <w:left w:val="nil"/>
              <w:bottom w:val="nil"/>
              <w:right w:val="nil"/>
            </w:tcBorders>
            <w:shd w:val="clear" w:color="auto" w:fill="auto"/>
            <w:vAlign w:val="center"/>
          </w:tcPr>
          <w:p w:rsidR="007934E3" w:rsidRPr="00A67858" w:rsidRDefault="007934E3" w:rsidP="0046576D">
            <w:pPr>
              <w:widowControl/>
              <w:autoSpaceDE/>
              <w:autoSpaceDN/>
              <w:adjustRightInd/>
              <w:rPr>
                <w:rFonts w:ascii="Arial Narrow" w:hAnsi="Arial Narrow" w:cs="Arial"/>
                <w:bCs/>
                <w:sz w:val="22"/>
                <w:szCs w:val="22"/>
              </w:rPr>
            </w:pPr>
            <w:r>
              <w:rPr>
                <w:rFonts w:ascii="Arial Narrow" w:hAnsi="Arial Narrow" w:cs="Arial"/>
                <w:bCs/>
                <w:sz w:val="22"/>
                <w:szCs w:val="22"/>
              </w:rPr>
              <w:t>Sam Adams,</w:t>
            </w:r>
            <w:r>
              <w:rPr>
                <w:rFonts w:ascii="Arial Narrow" w:hAnsi="Arial Narrow" w:cs="Arial"/>
                <w:bCs/>
                <w:i/>
                <w:sz w:val="22"/>
                <w:szCs w:val="22"/>
              </w:rPr>
              <w:t xml:space="preserve"> President</w:t>
            </w:r>
          </w:p>
        </w:tc>
        <w:tc>
          <w:tcPr>
            <w:tcW w:w="4675" w:type="dxa"/>
            <w:tcBorders>
              <w:top w:val="nil"/>
              <w:left w:val="nil"/>
              <w:bottom w:val="nil"/>
              <w:right w:val="nil"/>
            </w:tcBorders>
          </w:tcPr>
          <w:p w:rsidR="007934E3" w:rsidRPr="00CC4529" w:rsidRDefault="007934E3" w:rsidP="0046576D">
            <w:pPr>
              <w:rPr>
                <w:rFonts w:ascii="Arial Narrow" w:hAnsi="Arial Narrow"/>
                <w:sz w:val="22"/>
                <w:szCs w:val="22"/>
              </w:rPr>
            </w:pPr>
            <w:r w:rsidRPr="00CC4529">
              <w:rPr>
                <w:rFonts w:ascii="Arial Narrow" w:hAnsi="Arial Narrow"/>
                <w:sz w:val="22"/>
                <w:szCs w:val="22"/>
              </w:rPr>
              <w:t xml:space="preserve">Kris Medina, </w:t>
            </w:r>
            <w:r w:rsidRPr="00CC4529">
              <w:rPr>
                <w:rFonts w:ascii="Arial Narrow" w:hAnsi="Arial Narrow"/>
                <w:i/>
                <w:sz w:val="22"/>
                <w:szCs w:val="22"/>
              </w:rPr>
              <w:t>Executive Director/CEO</w:t>
            </w:r>
          </w:p>
        </w:tc>
      </w:tr>
      <w:tr w:rsidR="007934E3" w:rsidTr="0046576D">
        <w:trPr>
          <w:trHeight w:val="134"/>
        </w:trPr>
        <w:tc>
          <w:tcPr>
            <w:tcW w:w="4675" w:type="dxa"/>
            <w:tcBorders>
              <w:top w:val="nil"/>
              <w:left w:val="nil"/>
              <w:bottom w:val="nil"/>
              <w:right w:val="nil"/>
            </w:tcBorders>
            <w:shd w:val="clear" w:color="auto" w:fill="auto"/>
            <w:vAlign w:val="center"/>
          </w:tcPr>
          <w:p w:rsidR="007934E3" w:rsidRPr="00A67858" w:rsidRDefault="007934E3" w:rsidP="0046576D">
            <w:pPr>
              <w:widowControl/>
              <w:autoSpaceDE/>
              <w:autoSpaceDN/>
              <w:adjustRightInd/>
              <w:rPr>
                <w:rFonts w:ascii="Arial Narrow" w:hAnsi="Arial Narrow" w:cs="Arial"/>
                <w:bCs/>
                <w:sz w:val="22"/>
                <w:szCs w:val="22"/>
              </w:rPr>
            </w:pPr>
            <w:r>
              <w:rPr>
                <w:rFonts w:ascii="Arial Narrow" w:hAnsi="Arial Narrow" w:cs="Arial"/>
                <w:bCs/>
                <w:sz w:val="22"/>
                <w:szCs w:val="22"/>
              </w:rPr>
              <w:t xml:space="preserve">Joel Hamilton, </w:t>
            </w:r>
            <w:r>
              <w:rPr>
                <w:rFonts w:ascii="Arial Narrow" w:hAnsi="Arial Narrow" w:cs="Arial"/>
                <w:bCs/>
                <w:i/>
                <w:sz w:val="22"/>
                <w:szCs w:val="22"/>
              </w:rPr>
              <w:t>Vice President</w:t>
            </w:r>
          </w:p>
        </w:tc>
        <w:tc>
          <w:tcPr>
            <w:tcW w:w="4675" w:type="dxa"/>
            <w:tcBorders>
              <w:top w:val="nil"/>
              <w:left w:val="nil"/>
              <w:bottom w:val="nil"/>
              <w:right w:val="nil"/>
            </w:tcBorders>
          </w:tcPr>
          <w:p w:rsidR="007934E3" w:rsidRPr="00CC4529" w:rsidRDefault="007934E3" w:rsidP="0046576D">
            <w:pPr>
              <w:rPr>
                <w:rFonts w:ascii="Arial Narrow" w:hAnsi="Arial Narrow"/>
                <w:sz w:val="22"/>
                <w:szCs w:val="22"/>
              </w:rPr>
            </w:pPr>
            <w:r w:rsidRPr="00CC4529">
              <w:rPr>
                <w:rFonts w:ascii="Arial Narrow" w:hAnsi="Arial Narrow"/>
                <w:sz w:val="22"/>
                <w:szCs w:val="22"/>
              </w:rPr>
              <w:t xml:space="preserve">Stephanie Campbell, </w:t>
            </w:r>
            <w:r w:rsidRPr="00CC4529">
              <w:rPr>
                <w:rFonts w:ascii="Arial Narrow" w:hAnsi="Arial Narrow"/>
                <w:i/>
                <w:sz w:val="22"/>
                <w:szCs w:val="22"/>
              </w:rPr>
              <w:t>Director of Finance</w:t>
            </w:r>
          </w:p>
        </w:tc>
      </w:tr>
      <w:tr w:rsidR="007934E3" w:rsidTr="0046576D">
        <w:trPr>
          <w:trHeight w:val="134"/>
        </w:trPr>
        <w:tc>
          <w:tcPr>
            <w:tcW w:w="4675" w:type="dxa"/>
            <w:tcBorders>
              <w:top w:val="nil"/>
              <w:left w:val="nil"/>
              <w:bottom w:val="nil"/>
              <w:right w:val="nil"/>
            </w:tcBorders>
            <w:shd w:val="clear" w:color="auto" w:fill="auto"/>
            <w:vAlign w:val="center"/>
          </w:tcPr>
          <w:p w:rsidR="007934E3" w:rsidRDefault="007934E3" w:rsidP="0046576D">
            <w:pPr>
              <w:widowControl/>
              <w:autoSpaceDE/>
              <w:autoSpaceDN/>
              <w:adjustRightInd/>
              <w:rPr>
                <w:rFonts w:ascii="Arial Narrow" w:hAnsi="Arial Narrow" w:cs="Arial"/>
                <w:bCs/>
                <w:sz w:val="22"/>
                <w:szCs w:val="22"/>
              </w:rPr>
            </w:pPr>
            <w:r>
              <w:rPr>
                <w:rFonts w:ascii="Arial Narrow" w:hAnsi="Arial Narrow" w:cs="Arial"/>
                <w:bCs/>
                <w:sz w:val="22"/>
                <w:szCs w:val="22"/>
              </w:rPr>
              <w:t xml:space="preserve">Peter Scanlon, </w:t>
            </w:r>
            <w:r w:rsidRPr="000E08E8">
              <w:rPr>
                <w:rFonts w:ascii="Arial Narrow" w:hAnsi="Arial Narrow" w:cs="Arial"/>
                <w:bCs/>
                <w:i/>
                <w:sz w:val="22"/>
                <w:szCs w:val="22"/>
              </w:rPr>
              <w:t>Treasurer</w:t>
            </w:r>
          </w:p>
        </w:tc>
        <w:tc>
          <w:tcPr>
            <w:tcW w:w="4675" w:type="dxa"/>
            <w:tcBorders>
              <w:top w:val="nil"/>
              <w:left w:val="nil"/>
              <w:bottom w:val="nil"/>
              <w:right w:val="nil"/>
            </w:tcBorders>
          </w:tcPr>
          <w:p w:rsidR="007934E3" w:rsidRPr="00CC4529" w:rsidRDefault="007934E3" w:rsidP="0046576D">
            <w:pPr>
              <w:rPr>
                <w:rFonts w:ascii="Arial Narrow" w:hAnsi="Arial Narrow"/>
                <w:sz w:val="22"/>
                <w:szCs w:val="22"/>
              </w:rPr>
            </w:pPr>
            <w:r w:rsidRPr="00CC4529">
              <w:rPr>
                <w:rFonts w:ascii="Arial Narrow" w:hAnsi="Arial Narrow"/>
                <w:sz w:val="22"/>
                <w:szCs w:val="22"/>
              </w:rPr>
              <w:t>Iain Probert</w:t>
            </w:r>
            <w:r w:rsidRPr="00CC4529">
              <w:rPr>
                <w:rFonts w:ascii="Arial Narrow" w:hAnsi="Arial Narrow"/>
                <w:i/>
                <w:sz w:val="22"/>
                <w:szCs w:val="22"/>
              </w:rPr>
              <w:t>, Director of Development</w:t>
            </w:r>
          </w:p>
        </w:tc>
      </w:tr>
      <w:tr w:rsidR="007934E3" w:rsidTr="0046576D">
        <w:trPr>
          <w:trHeight w:val="134"/>
        </w:trPr>
        <w:tc>
          <w:tcPr>
            <w:tcW w:w="4675" w:type="dxa"/>
            <w:tcBorders>
              <w:top w:val="nil"/>
              <w:left w:val="nil"/>
              <w:bottom w:val="nil"/>
              <w:right w:val="nil"/>
            </w:tcBorders>
            <w:shd w:val="clear" w:color="auto" w:fill="auto"/>
            <w:vAlign w:val="center"/>
          </w:tcPr>
          <w:p w:rsidR="007934E3" w:rsidRPr="00A67858" w:rsidRDefault="007934E3" w:rsidP="0046576D">
            <w:pPr>
              <w:widowControl/>
              <w:autoSpaceDE/>
              <w:autoSpaceDN/>
              <w:adjustRightInd/>
              <w:rPr>
                <w:rFonts w:ascii="Arial Narrow" w:hAnsi="Arial Narrow" w:cs="Arial"/>
                <w:bCs/>
                <w:sz w:val="22"/>
                <w:szCs w:val="22"/>
              </w:rPr>
            </w:pPr>
            <w:r>
              <w:rPr>
                <w:rFonts w:ascii="Arial Narrow" w:hAnsi="Arial Narrow" w:cs="Arial"/>
                <w:bCs/>
                <w:sz w:val="22"/>
                <w:szCs w:val="22"/>
              </w:rPr>
              <w:t xml:space="preserve">Matt </w:t>
            </w:r>
            <w:proofErr w:type="spellStart"/>
            <w:r>
              <w:rPr>
                <w:rFonts w:ascii="Arial Narrow" w:hAnsi="Arial Narrow" w:cs="Arial"/>
                <w:bCs/>
                <w:sz w:val="22"/>
                <w:szCs w:val="22"/>
              </w:rPr>
              <w:t>Manzione</w:t>
            </w:r>
            <w:proofErr w:type="spellEnd"/>
          </w:p>
        </w:tc>
        <w:tc>
          <w:tcPr>
            <w:tcW w:w="4675" w:type="dxa"/>
            <w:tcBorders>
              <w:top w:val="nil"/>
              <w:left w:val="nil"/>
              <w:bottom w:val="nil"/>
              <w:right w:val="nil"/>
            </w:tcBorders>
          </w:tcPr>
          <w:p w:rsidR="007934E3" w:rsidRPr="00CC4529" w:rsidRDefault="007934E3" w:rsidP="0046576D">
            <w:pPr>
              <w:rPr>
                <w:rFonts w:ascii="Arial Narrow" w:hAnsi="Arial Narrow"/>
                <w:sz w:val="22"/>
                <w:szCs w:val="22"/>
              </w:rPr>
            </w:pPr>
            <w:r w:rsidRPr="00CC4529">
              <w:rPr>
                <w:rFonts w:ascii="Arial Narrow" w:hAnsi="Arial Narrow"/>
                <w:sz w:val="22"/>
                <w:szCs w:val="22"/>
              </w:rPr>
              <w:t xml:space="preserve">Janet </w:t>
            </w:r>
            <w:proofErr w:type="spellStart"/>
            <w:r w:rsidRPr="00CC4529">
              <w:rPr>
                <w:rFonts w:ascii="Arial Narrow" w:hAnsi="Arial Narrow"/>
                <w:sz w:val="22"/>
                <w:szCs w:val="22"/>
              </w:rPr>
              <w:t>Risley</w:t>
            </w:r>
            <w:proofErr w:type="spellEnd"/>
            <w:r w:rsidRPr="00CC4529">
              <w:rPr>
                <w:rFonts w:ascii="Arial Narrow" w:hAnsi="Arial Narrow"/>
                <w:sz w:val="22"/>
                <w:szCs w:val="22"/>
              </w:rPr>
              <w:t xml:space="preserve">, </w:t>
            </w:r>
            <w:r w:rsidRPr="00CC4529">
              <w:rPr>
                <w:rFonts w:ascii="Arial Narrow" w:hAnsi="Arial Narrow"/>
                <w:i/>
                <w:sz w:val="22"/>
                <w:szCs w:val="22"/>
              </w:rPr>
              <w:t>Director of Homeowner Services</w:t>
            </w:r>
          </w:p>
        </w:tc>
      </w:tr>
      <w:tr w:rsidR="007934E3" w:rsidTr="0046576D">
        <w:trPr>
          <w:trHeight w:val="134"/>
        </w:trPr>
        <w:tc>
          <w:tcPr>
            <w:tcW w:w="4675" w:type="dxa"/>
            <w:tcBorders>
              <w:top w:val="nil"/>
              <w:left w:val="nil"/>
              <w:bottom w:val="nil"/>
              <w:right w:val="nil"/>
            </w:tcBorders>
            <w:shd w:val="clear" w:color="auto" w:fill="auto"/>
            <w:vAlign w:val="center"/>
          </w:tcPr>
          <w:p w:rsidR="007934E3" w:rsidRPr="0080713B" w:rsidRDefault="007934E3" w:rsidP="0046576D">
            <w:pPr>
              <w:widowControl/>
              <w:autoSpaceDE/>
              <w:autoSpaceDN/>
              <w:adjustRightInd/>
              <w:rPr>
                <w:rFonts w:ascii="Arial Narrow" w:hAnsi="Arial Narrow" w:cs="Arial"/>
                <w:bCs/>
                <w:sz w:val="22"/>
                <w:szCs w:val="22"/>
              </w:rPr>
            </w:pPr>
            <w:r>
              <w:rPr>
                <w:rFonts w:ascii="Arial Narrow" w:hAnsi="Arial Narrow" w:cs="Arial"/>
                <w:bCs/>
                <w:sz w:val="22"/>
                <w:szCs w:val="22"/>
              </w:rPr>
              <w:t xml:space="preserve">Jeff </w:t>
            </w:r>
            <w:proofErr w:type="spellStart"/>
            <w:r>
              <w:rPr>
                <w:rFonts w:ascii="Arial Narrow" w:hAnsi="Arial Narrow" w:cs="Arial"/>
                <w:bCs/>
                <w:sz w:val="22"/>
                <w:szCs w:val="22"/>
              </w:rPr>
              <w:t>Mawhirter</w:t>
            </w:r>
            <w:proofErr w:type="spellEnd"/>
            <w:r w:rsidRPr="00513F1C">
              <w:rPr>
                <w:rFonts w:ascii="Arial Narrow" w:hAnsi="Arial Narrow" w:cs="Arial"/>
                <w:bCs/>
                <w:i/>
                <w:sz w:val="22"/>
                <w:szCs w:val="22"/>
              </w:rPr>
              <w:t xml:space="preserve"> </w:t>
            </w:r>
          </w:p>
        </w:tc>
        <w:tc>
          <w:tcPr>
            <w:tcW w:w="4675" w:type="dxa"/>
            <w:tcBorders>
              <w:top w:val="nil"/>
              <w:left w:val="nil"/>
              <w:bottom w:val="nil"/>
              <w:right w:val="nil"/>
            </w:tcBorders>
          </w:tcPr>
          <w:p w:rsidR="007934E3" w:rsidRPr="00CC4529" w:rsidRDefault="007934E3" w:rsidP="0046576D">
            <w:pPr>
              <w:rPr>
                <w:rFonts w:ascii="Arial Narrow" w:hAnsi="Arial Narrow"/>
                <w:sz w:val="22"/>
                <w:szCs w:val="22"/>
              </w:rPr>
            </w:pPr>
            <w:r w:rsidRPr="00CC4529">
              <w:rPr>
                <w:rFonts w:ascii="Arial Narrow" w:hAnsi="Arial Narrow"/>
                <w:sz w:val="22"/>
                <w:szCs w:val="22"/>
              </w:rPr>
              <w:t xml:space="preserve">Linda Stahnke, </w:t>
            </w:r>
            <w:r w:rsidRPr="00CC4529">
              <w:rPr>
                <w:rFonts w:ascii="Arial Narrow" w:hAnsi="Arial Narrow"/>
                <w:i/>
                <w:sz w:val="22"/>
                <w:szCs w:val="22"/>
              </w:rPr>
              <w:t>Executive Assistant</w:t>
            </w:r>
          </w:p>
        </w:tc>
      </w:tr>
      <w:tr w:rsidR="007934E3" w:rsidTr="0046576D">
        <w:trPr>
          <w:trHeight w:val="134"/>
        </w:trPr>
        <w:tc>
          <w:tcPr>
            <w:tcW w:w="4675" w:type="dxa"/>
            <w:tcBorders>
              <w:top w:val="nil"/>
              <w:left w:val="nil"/>
              <w:bottom w:val="nil"/>
              <w:right w:val="nil"/>
            </w:tcBorders>
            <w:shd w:val="clear" w:color="auto" w:fill="auto"/>
            <w:vAlign w:val="center"/>
          </w:tcPr>
          <w:p w:rsidR="007934E3" w:rsidRDefault="007934E3" w:rsidP="0046576D">
            <w:pPr>
              <w:widowControl/>
              <w:autoSpaceDE/>
              <w:autoSpaceDN/>
              <w:adjustRightInd/>
              <w:rPr>
                <w:rFonts w:ascii="Arial Narrow" w:hAnsi="Arial Narrow" w:cs="Arial"/>
                <w:bCs/>
                <w:sz w:val="22"/>
                <w:szCs w:val="22"/>
              </w:rPr>
            </w:pPr>
            <w:r>
              <w:rPr>
                <w:rFonts w:ascii="Arial Narrow" w:hAnsi="Arial Narrow" w:cs="Arial"/>
                <w:bCs/>
                <w:sz w:val="22"/>
                <w:szCs w:val="22"/>
              </w:rPr>
              <w:t>Chuck Smith</w:t>
            </w:r>
          </w:p>
        </w:tc>
        <w:tc>
          <w:tcPr>
            <w:tcW w:w="4675" w:type="dxa"/>
            <w:tcBorders>
              <w:top w:val="nil"/>
              <w:left w:val="nil"/>
              <w:bottom w:val="nil"/>
              <w:right w:val="nil"/>
            </w:tcBorders>
          </w:tcPr>
          <w:p w:rsidR="007934E3" w:rsidRPr="00CC4529" w:rsidRDefault="007934E3" w:rsidP="0046576D">
            <w:pPr>
              <w:rPr>
                <w:rFonts w:ascii="Arial Narrow" w:hAnsi="Arial Narrow"/>
                <w:sz w:val="22"/>
                <w:szCs w:val="22"/>
              </w:rPr>
            </w:pPr>
          </w:p>
        </w:tc>
      </w:tr>
      <w:tr w:rsidR="007934E3" w:rsidTr="0046576D">
        <w:trPr>
          <w:trHeight w:val="134"/>
        </w:trPr>
        <w:tc>
          <w:tcPr>
            <w:tcW w:w="4675" w:type="dxa"/>
            <w:tcBorders>
              <w:top w:val="nil"/>
              <w:left w:val="nil"/>
              <w:bottom w:val="nil"/>
              <w:right w:val="nil"/>
            </w:tcBorders>
            <w:shd w:val="clear" w:color="auto" w:fill="auto"/>
            <w:vAlign w:val="center"/>
          </w:tcPr>
          <w:p w:rsidR="007934E3" w:rsidRDefault="007934E3" w:rsidP="0046576D">
            <w:pPr>
              <w:widowControl/>
              <w:autoSpaceDE/>
              <w:autoSpaceDN/>
              <w:adjustRightInd/>
              <w:rPr>
                <w:rFonts w:ascii="Arial Narrow" w:hAnsi="Arial Narrow" w:cs="Arial"/>
                <w:bCs/>
                <w:sz w:val="22"/>
                <w:szCs w:val="22"/>
              </w:rPr>
            </w:pPr>
            <w:r>
              <w:rPr>
                <w:rFonts w:ascii="Arial Narrow" w:hAnsi="Arial Narrow" w:cs="Arial"/>
                <w:bCs/>
                <w:sz w:val="22"/>
                <w:szCs w:val="22"/>
              </w:rPr>
              <w:t xml:space="preserve">Lauren </w:t>
            </w:r>
            <w:proofErr w:type="spellStart"/>
            <w:r>
              <w:rPr>
                <w:rFonts w:ascii="Arial Narrow" w:hAnsi="Arial Narrow" w:cs="Arial"/>
                <w:bCs/>
                <w:sz w:val="22"/>
                <w:szCs w:val="22"/>
              </w:rPr>
              <w:t>Thorstensen</w:t>
            </w:r>
            <w:proofErr w:type="spellEnd"/>
          </w:p>
        </w:tc>
        <w:tc>
          <w:tcPr>
            <w:tcW w:w="4675" w:type="dxa"/>
            <w:tcBorders>
              <w:top w:val="nil"/>
              <w:left w:val="nil"/>
              <w:bottom w:val="nil"/>
              <w:right w:val="nil"/>
            </w:tcBorders>
          </w:tcPr>
          <w:p w:rsidR="007934E3" w:rsidRPr="00505620" w:rsidRDefault="007934E3" w:rsidP="0046576D">
            <w:pPr>
              <w:rPr>
                <w:rFonts w:ascii="Arial Narrow" w:hAnsi="Arial Narrow"/>
                <w:sz w:val="22"/>
                <w:szCs w:val="22"/>
              </w:rPr>
            </w:pPr>
            <w:r w:rsidRPr="00505620">
              <w:rPr>
                <w:rFonts w:ascii="Arial Narrow" w:hAnsi="Arial Narrow"/>
                <w:sz w:val="22"/>
                <w:szCs w:val="22"/>
              </w:rPr>
              <w:t>Lori Sorre</w:t>
            </w:r>
            <w:r>
              <w:rPr>
                <w:rFonts w:ascii="Arial Narrow" w:hAnsi="Arial Narrow"/>
                <w:sz w:val="22"/>
                <w:szCs w:val="22"/>
              </w:rPr>
              <w:t>ls, guest</w:t>
            </w:r>
          </w:p>
        </w:tc>
      </w:tr>
      <w:tr w:rsidR="007934E3" w:rsidTr="0046576D">
        <w:trPr>
          <w:trHeight w:val="134"/>
        </w:trPr>
        <w:tc>
          <w:tcPr>
            <w:tcW w:w="4675" w:type="dxa"/>
            <w:tcBorders>
              <w:top w:val="nil"/>
              <w:left w:val="nil"/>
              <w:bottom w:val="nil"/>
              <w:right w:val="nil"/>
            </w:tcBorders>
            <w:shd w:val="clear" w:color="auto" w:fill="auto"/>
            <w:vAlign w:val="center"/>
          </w:tcPr>
          <w:p w:rsidR="007934E3" w:rsidRPr="00A67858" w:rsidRDefault="007934E3" w:rsidP="0046576D">
            <w:pPr>
              <w:widowControl/>
              <w:autoSpaceDE/>
              <w:autoSpaceDN/>
              <w:adjustRightInd/>
              <w:rPr>
                <w:rFonts w:ascii="Arial Narrow" w:hAnsi="Arial Narrow" w:cs="Arial"/>
                <w:bCs/>
                <w:sz w:val="22"/>
                <w:szCs w:val="22"/>
              </w:rPr>
            </w:pPr>
            <w:proofErr w:type="spellStart"/>
            <w:r>
              <w:rPr>
                <w:rFonts w:ascii="Arial Narrow" w:hAnsi="Arial Narrow" w:cs="Arial"/>
                <w:bCs/>
                <w:sz w:val="22"/>
                <w:szCs w:val="22"/>
              </w:rPr>
              <w:t>Tye</w:t>
            </w:r>
            <w:proofErr w:type="spellEnd"/>
            <w:r>
              <w:rPr>
                <w:rFonts w:ascii="Arial Narrow" w:hAnsi="Arial Narrow" w:cs="Arial"/>
                <w:bCs/>
                <w:sz w:val="22"/>
                <w:szCs w:val="22"/>
              </w:rPr>
              <w:t xml:space="preserve"> </w:t>
            </w:r>
            <w:proofErr w:type="spellStart"/>
            <w:r>
              <w:rPr>
                <w:rFonts w:ascii="Arial Narrow" w:hAnsi="Arial Narrow" w:cs="Arial"/>
                <w:bCs/>
                <w:sz w:val="22"/>
                <w:szCs w:val="22"/>
              </w:rPr>
              <w:t>Tutt</w:t>
            </w:r>
            <w:proofErr w:type="spellEnd"/>
          </w:p>
        </w:tc>
        <w:tc>
          <w:tcPr>
            <w:tcW w:w="4675" w:type="dxa"/>
            <w:tcBorders>
              <w:top w:val="nil"/>
              <w:left w:val="nil"/>
              <w:bottom w:val="nil"/>
              <w:right w:val="nil"/>
            </w:tcBorders>
          </w:tcPr>
          <w:p w:rsidR="007934E3" w:rsidRPr="004C4C08" w:rsidRDefault="007934E3" w:rsidP="0046576D">
            <w:pPr>
              <w:rPr>
                <w:rFonts w:asciiTheme="majorHAnsi" w:hAnsiTheme="majorHAnsi"/>
                <w:sz w:val="16"/>
                <w:szCs w:val="16"/>
              </w:rPr>
            </w:pPr>
          </w:p>
        </w:tc>
      </w:tr>
      <w:tr w:rsidR="007934E3" w:rsidTr="0046576D">
        <w:trPr>
          <w:trHeight w:val="252"/>
        </w:trPr>
        <w:tc>
          <w:tcPr>
            <w:tcW w:w="4675" w:type="dxa"/>
            <w:tcBorders>
              <w:top w:val="nil"/>
              <w:left w:val="nil"/>
              <w:bottom w:val="nil"/>
              <w:right w:val="nil"/>
            </w:tcBorders>
            <w:shd w:val="clear" w:color="auto" w:fill="auto"/>
            <w:vAlign w:val="center"/>
          </w:tcPr>
          <w:p w:rsidR="007934E3" w:rsidRPr="00A67858" w:rsidRDefault="007934E3" w:rsidP="0046576D">
            <w:pPr>
              <w:widowControl/>
              <w:autoSpaceDE/>
              <w:autoSpaceDN/>
              <w:adjustRightInd/>
              <w:rPr>
                <w:rFonts w:ascii="Arial Narrow" w:hAnsi="Arial Narrow" w:cs="Arial"/>
                <w:bCs/>
                <w:sz w:val="22"/>
                <w:szCs w:val="22"/>
              </w:rPr>
            </w:pPr>
          </w:p>
        </w:tc>
        <w:tc>
          <w:tcPr>
            <w:tcW w:w="4675" w:type="dxa"/>
            <w:tcBorders>
              <w:top w:val="nil"/>
              <w:left w:val="nil"/>
              <w:bottom w:val="nil"/>
              <w:right w:val="nil"/>
            </w:tcBorders>
            <w:vAlign w:val="center"/>
          </w:tcPr>
          <w:p w:rsidR="007934E3" w:rsidRPr="00A67858" w:rsidRDefault="007934E3" w:rsidP="0046576D">
            <w:pPr>
              <w:widowControl/>
              <w:autoSpaceDE/>
              <w:autoSpaceDN/>
              <w:adjustRightInd/>
              <w:rPr>
                <w:rFonts w:ascii="Arial Narrow" w:hAnsi="Arial Narrow" w:cs="Arial"/>
                <w:bCs/>
                <w:sz w:val="22"/>
                <w:szCs w:val="22"/>
              </w:rPr>
            </w:pPr>
          </w:p>
        </w:tc>
      </w:tr>
      <w:tr w:rsidR="007934E3" w:rsidTr="0046576D">
        <w:trPr>
          <w:trHeight w:val="252"/>
        </w:trPr>
        <w:tc>
          <w:tcPr>
            <w:tcW w:w="4675" w:type="dxa"/>
            <w:tcBorders>
              <w:top w:val="nil"/>
              <w:left w:val="nil"/>
              <w:bottom w:val="nil"/>
              <w:right w:val="nil"/>
            </w:tcBorders>
            <w:shd w:val="clear" w:color="auto" w:fill="auto"/>
            <w:vAlign w:val="center"/>
          </w:tcPr>
          <w:p w:rsidR="007934E3" w:rsidRPr="0043579F" w:rsidRDefault="007934E3" w:rsidP="0046576D">
            <w:pPr>
              <w:widowControl/>
              <w:autoSpaceDE/>
              <w:autoSpaceDN/>
              <w:adjustRightInd/>
              <w:rPr>
                <w:rFonts w:ascii="Arial Narrow" w:hAnsi="Arial Narrow" w:cs="Arial"/>
                <w:b/>
                <w:bCs/>
                <w:sz w:val="22"/>
                <w:szCs w:val="22"/>
              </w:rPr>
            </w:pPr>
            <w:r>
              <w:rPr>
                <w:rFonts w:ascii="Arial Narrow" w:hAnsi="Arial Narrow" w:cs="Arial"/>
                <w:b/>
                <w:bCs/>
                <w:sz w:val="22"/>
                <w:szCs w:val="22"/>
              </w:rPr>
              <w:t>Excused</w:t>
            </w:r>
            <w:r w:rsidRPr="0043579F">
              <w:rPr>
                <w:rFonts w:ascii="Arial Narrow" w:hAnsi="Arial Narrow" w:cs="Arial"/>
                <w:b/>
                <w:bCs/>
                <w:sz w:val="22"/>
                <w:szCs w:val="22"/>
              </w:rPr>
              <w:t xml:space="preserve"> Absence</w:t>
            </w:r>
          </w:p>
        </w:tc>
        <w:tc>
          <w:tcPr>
            <w:tcW w:w="4675" w:type="dxa"/>
            <w:tcBorders>
              <w:top w:val="nil"/>
              <w:left w:val="nil"/>
              <w:bottom w:val="nil"/>
              <w:right w:val="nil"/>
            </w:tcBorders>
            <w:vAlign w:val="center"/>
          </w:tcPr>
          <w:p w:rsidR="007934E3" w:rsidRPr="00A67858" w:rsidRDefault="007934E3" w:rsidP="0046576D">
            <w:pPr>
              <w:widowControl/>
              <w:autoSpaceDE/>
              <w:autoSpaceDN/>
              <w:adjustRightInd/>
              <w:rPr>
                <w:rFonts w:ascii="Arial Narrow" w:hAnsi="Arial Narrow" w:cs="Arial"/>
                <w:bCs/>
                <w:sz w:val="22"/>
                <w:szCs w:val="22"/>
              </w:rPr>
            </w:pPr>
          </w:p>
        </w:tc>
      </w:tr>
      <w:tr w:rsidR="007934E3" w:rsidTr="0046576D">
        <w:trPr>
          <w:trHeight w:val="252"/>
        </w:trPr>
        <w:tc>
          <w:tcPr>
            <w:tcW w:w="4675" w:type="dxa"/>
            <w:tcBorders>
              <w:top w:val="nil"/>
              <w:left w:val="nil"/>
              <w:bottom w:val="nil"/>
              <w:right w:val="nil"/>
            </w:tcBorders>
            <w:shd w:val="clear" w:color="auto" w:fill="auto"/>
            <w:vAlign w:val="center"/>
          </w:tcPr>
          <w:p w:rsidR="007934E3" w:rsidRDefault="007934E3" w:rsidP="0046576D">
            <w:pPr>
              <w:widowControl/>
              <w:autoSpaceDE/>
              <w:autoSpaceDN/>
              <w:adjustRightInd/>
              <w:rPr>
                <w:rFonts w:ascii="Arial Narrow" w:hAnsi="Arial Narrow" w:cs="Arial"/>
                <w:bCs/>
                <w:sz w:val="22"/>
                <w:szCs w:val="22"/>
              </w:rPr>
            </w:pPr>
            <w:r>
              <w:rPr>
                <w:rFonts w:ascii="Arial Narrow" w:hAnsi="Arial Narrow" w:cs="Arial"/>
                <w:bCs/>
                <w:sz w:val="22"/>
                <w:szCs w:val="22"/>
              </w:rPr>
              <w:t xml:space="preserve">Barb </w:t>
            </w:r>
            <w:proofErr w:type="spellStart"/>
            <w:r>
              <w:rPr>
                <w:rFonts w:ascii="Arial Narrow" w:hAnsi="Arial Narrow" w:cs="Arial"/>
                <w:bCs/>
                <w:sz w:val="22"/>
                <w:szCs w:val="22"/>
              </w:rPr>
              <w:t>Treacy</w:t>
            </w:r>
            <w:proofErr w:type="spellEnd"/>
          </w:p>
        </w:tc>
        <w:tc>
          <w:tcPr>
            <w:tcW w:w="4675" w:type="dxa"/>
            <w:tcBorders>
              <w:top w:val="nil"/>
              <w:left w:val="nil"/>
              <w:bottom w:val="nil"/>
              <w:right w:val="nil"/>
            </w:tcBorders>
            <w:vAlign w:val="center"/>
          </w:tcPr>
          <w:p w:rsidR="007934E3" w:rsidRPr="00A67858" w:rsidRDefault="007934E3" w:rsidP="0046576D">
            <w:pPr>
              <w:widowControl/>
              <w:autoSpaceDE/>
              <w:autoSpaceDN/>
              <w:adjustRightInd/>
              <w:rPr>
                <w:rFonts w:ascii="Arial Narrow" w:hAnsi="Arial Narrow" w:cs="Arial"/>
                <w:bCs/>
                <w:sz w:val="22"/>
                <w:szCs w:val="22"/>
              </w:rPr>
            </w:pPr>
          </w:p>
        </w:tc>
      </w:tr>
      <w:tr w:rsidR="007934E3" w:rsidTr="0046576D">
        <w:trPr>
          <w:trHeight w:val="252"/>
        </w:trPr>
        <w:tc>
          <w:tcPr>
            <w:tcW w:w="4675" w:type="dxa"/>
            <w:tcBorders>
              <w:top w:val="nil"/>
              <w:left w:val="nil"/>
              <w:bottom w:val="nil"/>
              <w:right w:val="nil"/>
            </w:tcBorders>
            <w:shd w:val="clear" w:color="auto" w:fill="auto"/>
            <w:vAlign w:val="center"/>
          </w:tcPr>
          <w:p w:rsidR="007934E3" w:rsidRDefault="007934E3" w:rsidP="0046576D">
            <w:pPr>
              <w:widowControl/>
              <w:autoSpaceDE/>
              <w:autoSpaceDN/>
              <w:adjustRightInd/>
              <w:rPr>
                <w:rFonts w:ascii="Arial Narrow" w:hAnsi="Arial Narrow" w:cs="Arial"/>
                <w:bCs/>
                <w:sz w:val="22"/>
                <w:szCs w:val="22"/>
              </w:rPr>
            </w:pPr>
            <w:r>
              <w:rPr>
                <w:rFonts w:ascii="Arial Narrow" w:hAnsi="Arial Narrow" w:cs="Arial"/>
                <w:bCs/>
                <w:sz w:val="22"/>
                <w:szCs w:val="22"/>
              </w:rPr>
              <w:t>Martha Johnson</w:t>
            </w:r>
          </w:p>
        </w:tc>
        <w:tc>
          <w:tcPr>
            <w:tcW w:w="4675" w:type="dxa"/>
            <w:tcBorders>
              <w:top w:val="nil"/>
              <w:left w:val="nil"/>
              <w:bottom w:val="nil"/>
              <w:right w:val="nil"/>
            </w:tcBorders>
            <w:vAlign w:val="center"/>
          </w:tcPr>
          <w:p w:rsidR="007934E3" w:rsidRPr="00A67858" w:rsidRDefault="007934E3" w:rsidP="0046576D">
            <w:pPr>
              <w:widowControl/>
              <w:autoSpaceDE/>
              <w:autoSpaceDN/>
              <w:adjustRightInd/>
              <w:rPr>
                <w:rFonts w:ascii="Arial Narrow" w:hAnsi="Arial Narrow" w:cs="Arial"/>
                <w:bCs/>
                <w:sz w:val="22"/>
                <w:szCs w:val="22"/>
              </w:rPr>
            </w:pPr>
          </w:p>
        </w:tc>
      </w:tr>
      <w:tr w:rsidR="007934E3" w:rsidTr="0046576D">
        <w:trPr>
          <w:trHeight w:val="252"/>
        </w:trPr>
        <w:tc>
          <w:tcPr>
            <w:tcW w:w="4675" w:type="dxa"/>
            <w:tcBorders>
              <w:top w:val="nil"/>
              <w:left w:val="nil"/>
              <w:bottom w:val="nil"/>
              <w:right w:val="nil"/>
            </w:tcBorders>
            <w:shd w:val="clear" w:color="auto" w:fill="auto"/>
            <w:vAlign w:val="center"/>
          </w:tcPr>
          <w:p w:rsidR="007934E3" w:rsidRDefault="007934E3" w:rsidP="0046576D">
            <w:pPr>
              <w:widowControl/>
              <w:autoSpaceDE/>
              <w:autoSpaceDN/>
              <w:adjustRightInd/>
              <w:rPr>
                <w:rFonts w:ascii="Arial Narrow" w:hAnsi="Arial Narrow" w:cs="Arial"/>
                <w:bCs/>
                <w:sz w:val="22"/>
                <w:szCs w:val="22"/>
              </w:rPr>
            </w:pPr>
            <w:r>
              <w:rPr>
                <w:rFonts w:ascii="Arial Narrow" w:hAnsi="Arial Narrow" w:cs="Arial"/>
                <w:bCs/>
                <w:sz w:val="22"/>
                <w:szCs w:val="22"/>
              </w:rPr>
              <w:t xml:space="preserve">Ryan </w:t>
            </w:r>
            <w:proofErr w:type="spellStart"/>
            <w:r>
              <w:rPr>
                <w:rFonts w:ascii="Arial Narrow" w:hAnsi="Arial Narrow" w:cs="Arial"/>
                <w:bCs/>
                <w:sz w:val="22"/>
                <w:szCs w:val="22"/>
              </w:rPr>
              <w:t>Mohling</w:t>
            </w:r>
            <w:proofErr w:type="spellEnd"/>
          </w:p>
        </w:tc>
        <w:tc>
          <w:tcPr>
            <w:tcW w:w="4675" w:type="dxa"/>
            <w:tcBorders>
              <w:top w:val="nil"/>
              <w:left w:val="nil"/>
              <w:bottom w:val="nil"/>
              <w:right w:val="nil"/>
            </w:tcBorders>
            <w:vAlign w:val="center"/>
          </w:tcPr>
          <w:p w:rsidR="007934E3" w:rsidRPr="00A67858" w:rsidRDefault="007934E3" w:rsidP="0046576D">
            <w:pPr>
              <w:widowControl/>
              <w:autoSpaceDE/>
              <w:autoSpaceDN/>
              <w:adjustRightInd/>
              <w:rPr>
                <w:rFonts w:ascii="Arial Narrow" w:hAnsi="Arial Narrow" w:cs="Arial"/>
                <w:bCs/>
                <w:sz w:val="22"/>
                <w:szCs w:val="22"/>
              </w:rPr>
            </w:pPr>
          </w:p>
        </w:tc>
      </w:tr>
      <w:tr w:rsidR="007934E3" w:rsidTr="0046576D">
        <w:trPr>
          <w:trHeight w:val="252"/>
        </w:trPr>
        <w:tc>
          <w:tcPr>
            <w:tcW w:w="4675" w:type="dxa"/>
            <w:tcBorders>
              <w:top w:val="nil"/>
              <w:left w:val="nil"/>
              <w:bottom w:val="nil"/>
              <w:right w:val="nil"/>
            </w:tcBorders>
            <w:shd w:val="clear" w:color="auto" w:fill="auto"/>
            <w:vAlign w:val="center"/>
          </w:tcPr>
          <w:p w:rsidR="007934E3" w:rsidRDefault="007934E3" w:rsidP="0046576D">
            <w:pPr>
              <w:widowControl/>
              <w:autoSpaceDE/>
              <w:autoSpaceDN/>
              <w:adjustRightInd/>
              <w:rPr>
                <w:rFonts w:ascii="Arial Narrow" w:hAnsi="Arial Narrow" w:cs="Arial"/>
                <w:bCs/>
                <w:sz w:val="22"/>
                <w:szCs w:val="22"/>
              </w:rPr>
            </w:pPr>
            <w:r>
              <w:rPr>
                <w:rFonts w:ascii="Arial Narrow" w:hAnsi="Arial Narrow" w:cs="Arial"/>
                <w:bCs/>
                <w:sz w:val="22"/>
                <w:szCs w:val="22"/>
              </w:rPr>
              <w:t xml:space="preserve">Dan </w:t>
            </w:r>
            <w:proofErr w:type="spellStart"/>
            <w:r>
              <w:rPr>
                <w:rFonts w:ascii="Arial Narrow" w:hAnsi="Arial Narrow" w:cs="Arial"/>
                <w:bCs/>
                <w:sz w:val="22"/>
                <w:szCs w:val="22"/>
              </w:rPr>
              <w:t>Apricio</w:t>
            </w:r>
            <w:proofErr w:type="spellEnd"/>
          </w:p>
        </w:tc>
        <w:tc>
          <w:tcPr>
            <w:tcW w:w="4675" w:type="dxa"/>
            <w:tcBorders>
              <w:top w:val="nil"/>
              <w:left w:val="nil"/>
              <w:bottom w:val="nil"/>
              <w:right w:val="nil"/>
            </w:tcBorders>
            <w:vAlign w:val="center"/>
          </w:tcPr>
          <w:p w:rsidR="007934E3" w:rsidRPr="00A67858" w:rsidRDefault="007934E3" w:rsidP="0046576D">
            <w:pPr>
              <w:widowControl/>
              <w:autoSpaceDE/>
              <w:autoSpaceDN/>
              <w:adjustRightInd/>
              <w:rPr>
                <w:rFonts w:ascii="Arial Narrow" w:hAnsi="Arial Narrow" w:cs="Arial"/>
                <w:bCs/>
                <w:sz w:val="22"/>
                <w:szCs w:val="22"/>
              </w:rPr>
            </w:pPr>
          </w:p>
        </w:tc>
      </w:tr>
      <w:tr w:rsidR="007934E3" w:rsidTr="0046576D">
        <w:trPr>
          <w:trHeight w:val="252"/>
        </w:trPr>
        <w:tc>
          <w:tcPr>
            <w:tcW w:w="4675" w:type="dxa"/>
            <w:tcBorders>
              <w:top w:val="nil"/>
              <w:left w:val="nil"/>
              <w:bottom w:val="nil"/>
              <w:right w:val="nil"/>
            </w:tcBorders>
            <w:shd w:val="clear" w:color="auto" w:fill="auto"/>
            <w:vAlign w:val="center"/>
          </w:tcPr>
          <w:p w:rsidR="007934E3" w:rsidRDefault="007934E3" w:rsidP="0046576D">
            <w:pPr>
              <w:widowControl/>
              <w:autoSpaceDE/>
              <w:autoSpaceDN/>
              <w:adjustRightInd/>
              <w:rPr>
                <w:rFonts w:ascii="Arial Narrow" w:hAnsi="Arial Narrow" w:cs="Arial"/>
                <w:bCs/>
                <w:sz w:val="22"/>
                <w:szCs w:val="22"/>
              </w:rPr>
            </w:pPr>
            <w:r>
              <w:rPr>
                <w:rFonts w:ascii="Arial Narrow" w:hAnsi="Arial Narrow" w:cs="Arial"/>
                <w:bCs/>
                <w:sz w:val="22"/>
                <w:szCs w:val="22"/>
              </w:rPr>
              <w:t>Victoria Selfridge</w:t>
            </w:r>
          </w:p>
        </w:tc>
        <w:tc>
          <w:tcPr>
            <w:tcW w:w="4675" w:type="dxa"/>
            <w:tcBorders>
              <w:top w:val="nil"/>
              <w:left w:val="nil"/>
              <w:bottom w:val="nil"/>
              <w:right w:val="nil"/>
            </w:tcBorders>
            <w:vAlign w:val="center"/>
          </w:tcPr>
          <w:p w:rsidR="007934E3" w:rsidRPr="00A67858" w:rsidRDefault="007934E3" w:rsidP="0046576D">
            <w:pPr>
              <w:widowControl/>
              <w:autoSpaceDE/>
              <w:autoSpaceDN/>
              <w:adjustRightInd/>
              <w:rPr>
                <w:rFonts w:ascii="Arial Narrow" w:hAnsi="Arial Narrow" w:cs="Arial"/>
                <w:bCs/>
                <w:sz w:val="22"/>
                <w:szCs w:val="22"/>
              </w:rPr>
            </w:pPr>
          </w:p>
        </w:tc>
      </w:tr>
      <w:tr w:rsidR="007934E3" w:rsidTr="0046576D">
        <w:trPr>
          <w:trHeight w:val="252"/>
        </w:trPr>
        <w:tc>
          <w:tcPr>
            <w:tcW w:w="4675" w:type="dxa"/>
            <w:tcBorders>
              <w:top w:val="nil"/>
              <w:left w:val="nil"/>
              <w:bottom w:val="nil"/>
              <w:right w:val="nil"/>
            </w:tcBorders>
            <w:shd w:val="clear" w:color="auto" w:fill="auto"/>
            <w:vAlign w:val="center"/>
          </w:tcPr>
          <w:p w:rsidR="007934E3" w:rsidRDefault="007934E3" w:rsidP="0046576D">
            <w:pPr>
              <w:widowControl/>
              <w:autoSpaceDE/>
              <w:autoSpaceDN/>
              <w:adjustRightInd/>
              <w:rPr>
                <w:rFonts w:ascii="Arial Narrow" w:hAnsi="Arial Narrow" w:cs="Arial"/>
                <w:bCs/>
                <w:sz w:val="22"/>
                <w:szCs w:val="22"/>
              </w:rPr>
            </w:pPr>
            <w:r>
              <w:rPr>
                <w:rFonts w:ascii="Arial Narrow" w:hAnsi="Arial Narrow" w:cs="Arial"/>
                <w:bCs/>
                <w:sz w:val="22"/>
                <w:szCs w:val="22"/>
              </w:rPr>
              <w:t xml:space="preserve">Dave Warner </w:t>
            </w:r>
          </w:p>
        </w:tc>
        <w:tc>
          <w:tcPr>
            <w:tcW w:w="4675" w:type="dxa"/>
            <w:tcBorders>
              <w:top w:val="nil"/>
              <w:left w:val="nil"/>
              <w:bottom w:val="nil"/>
              <w:right w:val="nil"/>
            </w:tcBorders>
            <w:vAlign w:val="center"/>
          </w:tcPr>
          <w:p w:rsidR="007934E3" w:rsidRPr="00A67858" w:rsidRDefault="007934E3" w:rsidP="0046576D">
            <w:pPr>
              <w:widowControl/>
              <w:autoSpaceDE/>
              <w:autoSpaceDN/>
              <w:adjustRightInd/>
              <w:rPr>
                <w:rFonts w:ascii="Arial Narrow" w:hAnsi="Arial Narrow" w:cs="Arial"/>
                <w:bCs/>
                <w:sz w:val="22"/>
                <w:szCs w:val="22"/>
              </w:rPr>
            </w:pPr>
          </w:p>
        </w:tc>
      </w:tr>
    </w:tbl>
    <w:p w:rsidR="007934E3" w:rsidRDefault="007934E3" w:rsidP="007934E3">
      <w:pPr>
        <w:rPr>
          <w:rFonts w:ascii="Arial" w:hAnsi="Arial" w:cs="Arial"/>
          <w:b/>
          <w:bCs/>
          <w:sz w:val="22"/>
          <w:szCs w:val="22"/>
        </w:rPr>
      </w:pPr>
    </w:p>
    <w:p w:rsidR="007934E3" w:rsidRDefault="007934E3" w:rsidP="007934E3">
      <w:pPr>
        <w:rPr>
          <w:rFonts w:ascii="Arial" w:hAnsi="Arial" w:cs="Arial"/>
          <w:sz w:val="22"/>
          <w:szCs w:val="22"/>
        </w:rPr>
      </w:pPr>
      <w:r w:rsidRPr="008D0A52">
        <w:rPr>
          <w:noProof/>
        </w:rPr>
        <mc:AlternateContent>
          <mc:Choice Requires="wps">
            <w:drawing>
              <wp:anchor distT="4294967295" distB="4294967295" distL="114299" distR="114299" simplePos="0" relativeHeight="251659264" behindDoc="0" locked="0" layoutInCell="0" allowOverlap="1" wp14:anchorId="13C856B8" wp14:editId="07B39269">
                <wp:simplePos x="0" y="0"/>
                <wp:positionH relativeFrom="margin">
                  <wp:posOffset>-1</wp:posOffset>
                </wp:positionH>
                <wp:positionV relativeFrom="paragraph">
                  <wp:posOffset>-1</wp:posOffset>
                </wp:positionV>
                <wp:extent cx="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88D43F4" id="Line 4"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LS1sKU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Pr="008D0A52">
        <w:rPr>
          <w:rFonts w:ascii="Arial" w:hAnsi="Arial" w:cs="Arial"/>
          <w:b/>
          <w:bCs/>
          <w:sz w:val="22"/>
          <w:szCs w:val="22"/>
        </w:rPr>
        <w:t>CALL TO ORDER</w:t>
      </w:r>
      <w:r w:rsidRPr="008D0A52">
        <w:rPr>
          <w:rFonts w:ascii="Arial" w:hAnsi="Arial" w:cs="Arial"/>
          <w:sz w:val="22"/>
          <w:szCs w:val="22"/>
        </w:rPr>
        <w:t xml:space="preserve">:  </w:t>
      </w:r>
    </w:p>
    <w:p w:rsidR="007934E3" w:rsidRPr="00F132AA" w:rsidRDefault="007934E3" w:rsidP="007934E3">
      <w:pPr>
        <w:rPr>
          <w:rFonts w:ascii="Arial" w:hAnsi="Arial" w:cs="Arial"/>
          <w:bCs/>
          <w:sz w:val="22"/>
          <w:szCs w:val="22"/>
          <w:highlight w:val="lightGray"/>
        </w:rPr>
      </w:pPr>
      <w:r w:rsidRPr="008D0A52">
        <w:rPr>
          <w:rFonts w:ascii="Arial" w:hAnsi="Arial" w:cs="Arial"/>
          <w:sz w:val="22"/>
          <w:szCs w:val="22"/>
        </w:rPr>
        <w:t xml:space="preserve">The May 7, 2018 PPHFH Board of Directors Meeting was called to order at 5:48 pm by Sam Adams, </w:t>
      </w:r>
      <w:r w:rsidRPr="008D0A52">
        <w:rPr>
          <w:rFonts w:ascii="Arial" w:hAnsi="Arial" w:cs="Arial"/>
          <w:i/>
          <w:sz w:val="22"/>
          <w:szCs w:val="22"/>
        </w:rPr>
        <w:t>President</w:t>
      </w:r>
      <w:r w:rsidRPr="008D0A52">
        <w:rPr>
          <w:rFonts w:ascii="Arial" w:hAnsi="Arial" w:cs="Arial"/>
          <w:sz w:val="22"/>
          <w:szCs w:val="22"/>
        </w:rPr>
        <w:t xml:space="preserve"> </w:t>
      </w:r>
      <w:r w:rsidRPr="008D0A52">
        <w:rPr>
          <w:rFonts w:ascii="Arial" w:hAnsi="Arial" w:cs="Arial"/>
          <w:bCs/>
          <w:sz w:val="22"/>
          <w:szCs w:val="22"/>
        </w:rPr>
        <w:t xml:space="preserve">at the ReStore. </w:t>
      </w:r>
    </w:p>
    <w:p w:rsidR="007934E3" w:rsidRPr="00F132AA" w:rsidRDefault="007934E3" w:rsidP="007934E3">
      <w:pPr>
        <w:rPr>
          <w:rFonts w:ascii="Arial" w:hAnsi="Arial" w:cs="Arial"/>
          <w:sz w:val="22"/>
          <w:szCs w:val="22"/>
          <w:highlight w:val="lightGray"/>
        </w:rPr>
      </w:pPr>
    </w:p>
    <w:p w:rsidR="007934E3" w:rsidRPr="008D0A52" w:rsidRDefault="007934E3" w:rsidP="007934E3">
      <w:pPr>
        <w:rPr>
          <w:rFonts w:ascii="Arial" w:hAnsi="Arial" w:cs="Arial"/>
          <w:sz w:val="22"/>
          <w:szCs w:val="22"/>
        </w:rPr>
      </w:pPr>
      <w:r w:rsidRPr="008D0A52">
        <w:rPr>
          <w:rFonts w:ascii="Arial" w:hAnsi="Arial" w:cs="Arial"/>
          <w:b/>
          <w:bCs/>
          <w:sz w:val="22"/>
          <w:szCs w:val="22"/>
        </w:rPr>
        <w:t>OPENING PRAYER ~ INTRODUCTIONS ~ ANNOUNCEMENTS</w:t>
      </w:r>
      <w:r w:rsidRPr="008D0A52">
        <w:rPr>
          <w:rFonts w:ascii="Arial" w:hAnsi="Arial" w:cs="Arial"/>
          <w:sz w:val="22"/>
          <w:szCs w:val="22"/>
        </w:rPr>
        <w:t xml:space="preserve">:  </w:t>
      </w:r>
    </w:p>
    <w:p w:rsidR="007934E3" w:rsidRDefault="007934E3" w:rsidP="007934E3">
      <w:pPr>
        <w:rPr>
          <w:rFonts w:ascii="Arial" w:hAnsi="Arial" w:cs="Arial"/>
          <w:sz w:val="22"/>
          <w:szCs w:val="22"/>
        </w:rPr>
      </w:pPr>
      <w:r w:rsidRPr="008D0A52">
        <w:rPr>
          <w:rFonts w:ascii="Arial" w:hAnsi="Arial" w:cs="Arial"/>
          <w:sz w:val="22"/>
          <w:szCs w:val="22"/>
        </w:rPr>
        <w:t xml:space="preserve">Mr. Hamilton shared a devotion. </w:t>
      </w:r>
    </w:p>
    <w:p w:rsidR="007934E3" w:rsidRDefault="007934E3" w:rsidP="007934E3">
      <w:pPr>
        <w:rPr>
          <w:rFonts w:ascii="Arial" w:hAnsi="Arial" w:cs="Arial"/>
          <w:sz w:val="22"/>
          <w:szCs w:val="22"/>
        </w:rPr>
      </w:pPr>
    </w:p>
    <w:p w:rsidR="007934E3" w:rsidRPr="008D0A52" w:rsidRDefault="007934E3" w:rsidP="007934E3">
      <w:pPr>
        <w:rPr>
          <w:rFonts w:ascii="Arial" w:hAnsi="Arial" w:cs="Arial"/>
          <w:sz w:val="22"/>
          <w:szCs w:val="22"/>
        </w:rPr>
      </w:pPr>
      <w:r w:rsidRPr="008D0A52">
        <w:rPr>
          <w:rFonts w:ascii="Arial" w:hAnsi="Arial" w:cs="Arial"/>
          <w:sz w:val="22"/>
          <w:szCs w:val="22"/>
        </w:rPr>
        <w:t xml:space="preserve">Mr. Adams brought </w:t>
      </w:r>
      <w:r>
        <w:rPr>
          <w:rFonts w:ascii="Arial" w:hAnsi="Arial" w:cs="Arial"/>
          <w:sz w:val="22"/>
          <w:szCs w:val="22"/>
        </w:rPr>
        <w:t>a</w:t>
      </w:r>
      <w:r w:rsidRPr="008D0A52">
        <w:rPr>
          <w:rFonts w:ascii="Arial" w:hAnsi="Arial" w:cs="Arial"/>
          <w:sz w:val="22"/>
          <w:szCs w:val="22"/>
        </w:rPr>
        <w:t xml:space="preserve"> newspaper article about Jaime’s home dedication.  </w:t>
      </w:r>
    </w:p>
    <w:p w:rsidR="007934E3" w:rsidRPr="000E462B" w:rsidRDefault="007934E3" w:rsidP="007934E3">
      <w:pPr>
        <w:rPr>
          <w:rFonts w:ascii="Arial" w:hAnsi="Arial" w:cs="Arial"/>
          <w:sz w:val="22"/>
          <w:szCs w:val="22"/>
        </w:rPr>
      </w:pPr>
    </w:p>
    <w:p w:rsidR="007934E3" w:rsidRPr="000E462B" w:rsidRDefault="007934E3" w:rsidP="007934E3">
      <w:pPr>
        <w:rPr>
          <w:rFonts w:ascii="Arial" w:hAnsi="Arial" w:cs="Arial"/>
          <w:b/>
          <w:bCs/>
          <w:sz w:val="22"/>
          <w:szCs w:val="22"/>
        </w:rPr>
      </w:pPr>
      <w:r w:rsidRPr="000E462B">
        <w:rPr>
          <w:rFonts w:ascii="Arial" w:hAnsi="Arial" w:cs="Arial"/>
          <w:b/>
          <w:bCs/>
          <w:sz w:val="22"/>
          <w:szCs w:val="22"/>
        </w:rPr>
        <w:t xml:space="preserve">APPROVAL OF MINUTES: </w:t>
      </w:r>
    </w:p>
    <w:p w:rsidR="007934E3" w:rsidRPr="000E462B" w:rsidRDefault="007934E3" w:rsidP="007934E3">
      <w:pPr>
        <w:rPr>
          <w:rFonts w:ascii="Arial" w:hAnsi="Arial" w:cs="Arial"/>
          <w:bCs/>
          <w:sz w:val="22"/>
          <w:szCs w:val="22"/>
        </w:rPr>
      </w:pPr>
      <w:r w:rsidRPr="000E462B">
        <w:rPr>
          <w:rFonts w:ascii="Arial" w:hAnsi="Arial" w:cs="Arial"/>
          <w:bCs/>
          <w:sz w:val="22"/>
          <w:szCs w:val="22"/>
        </w:rPr>
        <w:t xml:space="preserve">The minutes from the </w:t>
      </w:r>
      <w:r>
        <w:rPr>
          <w:rFonts w:ascii="Arial" w:hAnsi="Arial" w:cs="Arial"/>
          <w:bCs/>
          <w:sz w:val="22"/>
          <w:szCs w:val="22"/>
        </w:rPr>
        <w:t>April 2</w:t>
      </w:r>
      <w:r w:rsidRPr="000E462B">
        <w:rPr>
          <w:rFonts w:ascii="Arial" w:hAnsi="Arial" w:cs="Arial"/>
          <w:bCs/>
          <w:sz w:val="22"/>
          <w:szCs w:val="22"/>
        </w:rPr>
        <w:t>, 2018 board meeting were presented for review and approval. A motion was made, seconded and unanimously approved to accept the minutes.</w:t>
      </w:r>
    </w:p>
    <w:p w:rsidR="007934E3" w:rsidRPr="00F132AA" w:rsidRDefault="007934E3" w:rsidP="007934E3">
      <w:pPr>
        <w:rPr>
          <w:rFonts w:ascii="Arial" w:hAnsi="Arial" w:cs="Arial"/>
          <w:bCs/>
          <w:sz w:val="22"/>
          <w:szCs w:val="22"/>
          <w:highlight w:val="lightGray"/>
        </w:rPr>
      </w:pPr>
    </w:p>
    <w:p w:rsidR="007934E3" w:rsidRPr="00FC5529" w:rsidRDefault="007934E3" w:rsidP="007934E3">
      <w:pPr>
        <w:rPr>
          <w:rFonts w:ascii="Arial" w:hAnsi="Arial" w:cs="Arial"/>
          <w:b/>
          <w:bCs/>
          <w:sz w:val="22"/>
          <w:szCs w:val="22"/>
        </w:rPr>
      </w:pPr>
      <w:r w:rsidRPr="00FC5529">
        <w:rPr>
          <w:rFonts w:ascii="Arial" w:hAnsi="Arial" w:cs="Arial"/>
          <w:b/>
          <w:bCs/>
          <w:sz w:val="22"/>
          <w:szCs w:val="22"/>
        </w:rPr>
        <w:t xml:space="preserve">FINANCE REPORT: </w:t>
      </w:r>
    </w:p>
    <w:p w:rsidR="007934E3" w:rsidRPr="005B18B8" w:rsidRDefault="007934E3" w:rsidP="007934E3">
      <w:pPr>
        <w:spacing w:after="40"/>
        <w:rPr>
          <w:rFonts w:ascii="Arial" w:hAnsi="Arial" w:cs="Arial"/>
          <w:sz w:val="22"/>
          <w:szCs w:val="22"/>
        </w:rPr>
      </w:pPr>
      <w:r w:rsidRPr="002B17E3">
        <w:rPr>
          <w:rFonts w:ascii="Arial" w:hAnsi="Arial" w:cs="Arial"/>
          <w:sz w:val="22"/>
          <w:szCs w:val="22"/>
        </w:rPr>
        <w:t xml:space="preserve">Mr. Scanlon presented the financials for </w:t>
      </w:r>
      <w:r>
        <w:rPr>
          <w:rFonts w:ascii="Arial" w:hAnsi="Arial" w:cs="Arial"/>
          <w:sz w:val="22"/>
          <w:szCs w:val="22"/>
        </w:rPr>
        <w:t>March 31</w:t>
      </w:r>
      <w:r w:rsidRPr="002B17E3">
        <w:rPr>
          <w:rFonts w:ascii="Arial" w:hAnsi="Arial" w:cs="Arial"/>
          <w:sz w:val="22"/>
          <w:szCs w:val="22"/>
        </w:rPr>
        <w:t xml:space="preserve">, 2018. The Assets total $7.31MM net the </w:t>
      </w:r>
      <w:r w:rsidRPr="00944D10">
        <w:rPr>
          <w:rFonts w:ascii="Arial" w:hAnsi="Arial" w:cs="Arial"/>
          <w:sz w:val="22"/>
          <w:szCs w:val="22"/>
        </w:rPr>
        <w:t xml:space="preserve">Unamortized Mortgage Discount of $(2.29MM); Liabilities total $1.40MM, with Total Equity of $5.91MM. </w:t>
      </w:r>
      <w:r w:rsidRPr="005B18B8">
        <w:rPr>
          <w:rFonts w:ascii="Arial" w:hAnsi="Arial" w:cs="Arial"/>
          <w:sz w:val="22"/>
          <w:szCs w:val="22"/>
        </w:rPr>
        <w:t xml:space="preserve">Cash in banks total $2.07MM (versus $2.28MM 6/30/17). The amount of the RLOC with ANB is $200,000, and as of </w:t>
      </w:r>
      <w:r>
        <w:rPr>
          <w:rFonts w:ascii="Arial" w:hAnsi="Arial" w:cs="Arial"/>
          <w:sz w:val="22"/>
          <w:szCs w:val="22"/>
        </w:rPr>
        <w:t>3/31/</w:t>
      </w:r>
      <w:r w:rsidRPr="005B18B8">
        <w:rPr>
          <w:rFonts w:ascii="Arial" w:hAnsi="Arial" w:cs="Arial"/>
          <w:sz w:val="22"/>
          <w:szCs w:val="22"/>
        </w:rPr>
        <w:t xml:space="preserve">2018, the balance owed was $0. </w:t>
      </w:r>
    </w:p>
    <w:p w:rsidR="007934E3" w:rsidRPr="005B18B8" w:rsidRDefault="007934E3" w:rsidP="007934E3">
      <w:pPr>
        <w:spacing w:after="40"/>
        <w:rPr>
          <w:rFonts w:ascii="Arial" w:hAnsi="Arial" w:cs="Arial"/>
          <w:sz w:val="22"/>
          <w:szCs w:val="22"/>
        </w:rPr>
      </w:pPr>
    </w:p>
    <w:p w:rsidR="007934E3" w:rsidRDefault="007934E3" w:rsidP="007934E3">
      <w:pPr>
        <w:spacing w:after="40"/>
        <w:rPr>
          <w:rFonts w:ascii="Arial" w:hAnsi="Arial" w:cs="Arial"/>
          <w:sz w:val="22"/>
          <w:szCs w:val="22"/>
        </w:rPr>
      </w:pPr>
      <w:r w:rsidRPr="002E7080">
        <w:rPr>
          <w:rFonts w:ascii="Arial" w:hAnsi="Arial" w:cs="Arial"/>
          <w:sz w:val="22"/>
          <w:szCs w:val="22"/>
        </w:rPr>
        <w:t>Mr. Scanlon informed the Board that March was pretty solid</w:t>
      </w:r>
      <w:r>
        <w:rPr>
          <w:rFonts w:ascii="Arial" w:hAnsi="Arial" w:cs="Arial"/>
          <w:sz w:val="22"/>
          <w:szCs w:val="22"/>
        </w:rPr>
        <w:t xml:space="preserve">, especially the ReStore.  The ReStore has now surpassed the forecasted net income budget for March.  The projection for the </w:t>
      </w:r>
      <w:proofErr w:type="gramStart"/>
      <w:r>
        <w:rPr>
          <w:rFonts w:ascii="Arial" w:hAnsi="Arial" w:cs="Arial"/>
          <w:sz w:val="22"/>
          <w:szCs w:val="22"/>
        </w:rPr>
        <w:t>end</w:t>
      </w:r>
      <w:proofErr w:type="gramEnd"/>
      <w:r>
        <w:rPr>
          <w:rFonts w:ascii="Arial" w:hAnsi="Arial" w:cs="Arial"/>
          <w:sz w:val="22"/>
          <w:szCs w:val="22"/>
        </w:rPr>
        <w:t xml:space="preserve"> of year net income is very positive.  Individual contributions are a little off compared to the month prior.  Mr. Scanlon remarked that he is confident Mr. Probert is working hard to close the year off strong.  He added that cash balance will increase when we sell the donated house.  It is expected to be on the market by the end of May.  Projected sales price is $240,000.  </w:t>
      </w:r>
    </w:p>
    <w:p w:rsidR="007934E3" w:rsidRDefault="007934E3" w:rsidP="007934E3">
      <w:pPr>
        <w:spacing w:after="40"/>
        <w:rPr>
          <w:rFonts w:ascii="Arial" w:hAnsi="Arial" w:cs="Arial"/>
          <w:sz w:val="22"/>
          <w:szCs w:val="22"/>
        </w:rPr>
      </w:pPr>
    </w:p>
    <w:p w:rsidR="007934E3" w:rsidRDefault="007934E3" w:rsidP="007934E3">
      <w:pPr>
        <w:spacing w:after="40"/>
        <w:rPr>
          <w:rFonts w:ascii="Arial" w:hAnsi="Arial" w:cs="Arial"/>
          <w:sz w:val="22"/>
          <w:szCs w:val="22"/>
        </w:rPr>
      </w:pPr>
      <w:r>
        <w:rPr>
          <w:rFonts w:ascii="Arial" w:hAnsi="Arial" w:cs="Arial"/>
          <w:sz w:val="22"/>
          <w:szCs w:val="22"/>
        </w:rPr>
        <w:t xml:space="preserve">In discussing investments, Mr. Scanlon reported that PPHFH is treading water as the bond and equity markets have been choppy.  PPHFH investments are down about 1.8% for the year.  The Finance Committee will dig into this more deeply.  Mr. Scanlon also plans to compare the same months in previous years as he evaluates.  He will have a more detailed report the next Board </w:t>
      </w:r>
      <w:r>
        <w:rPr>
          <w:rFonts w:ascii="Arial" w:hAnsi="Arial" w:cs="Arial"/>
          <w:sz w:val="22"/>
          <w:szCs w:val="22"/>
        </w:rPr>
        <w:lastRenderedPageBreak/>
        <w:t>meeting.</w:t>
      </w:r>
    </w:p>
    <w:p w:rsidR="007934E3" w:rsidRDefault="007934E3" w:rsidP="007934E3">
      <w:pPr>
        <w:spacing w:after="40"/>
        <w:rPr>
          <w:rFonts w:ascii="Arial" w:hAnsi="Arial" w:cs="Arial"/>
          <w:sz w:val="22"/>
          <w:szCs w:val="22"/>
        </w:rPr>
      </w:pPr>
    </w:p>
    <w:p w:rsidR="007934E3" w:rsidRDefault="007934E3" w:rsidP="007934E3">
      <w:pPr>
        <w:spacing w:after="40"/>
        <w:rPr>
          <w:rFonts w:ascii="Arial" w:hAnsi="Arial" w:cs="Arial"/>
          <w:sz w:val="22"/>
          <w:szCs w:val="22"/>
        </w:rPr>
      </w:pPr>
      <w:r>
        <w:rPr>
          <w:rFonts w:ascii="Arial" w:hAnsi="Arial" w:cs="Arial"/>
          <w:sz w:val="22"/>
          <w:szCs w:val="22"/>
        </w:rPr>
        <w:t xml:space="preserve">Mr. Scanlon pointed out that the balance sheet (in cash and combined categories) is strong through the cash balance is reduced due to paying off the Country Living land loan. </w:t>
      </w:r>
    </w:p>
    <w:p w:rsidR="007934E3" w:rsidRDefault="007934E3" w:rsidP="007934E3">
      <w:pPr>
        <w:spacing w:after="40"/>
        <w:rPr>
          <w:rFonts w:ascii="Arial" w:hAnsi="Arial" w:cs="Arial"/>
          <w:sz w:val="22"/>
          <w:szCs w:val="22"/>
        </w:rPr>
      </w:pPr>
    </w:p>
    <w:p w:rsidR="007934E3" w:rsidRDefault="007934E3" w:rsidP="007934E3">
      <w:pPr>
        <w:spacing w:after="40"/>
        <w:rPr>
          <w:rFonts w:ascii="Arial" w:hAnsi="Arial" w:cs="Arial"/>
          <w:sz w:val="22"/>
          <w:szCs w:val="22"/>
        </w:rPr>
      </w:pPr>
      <w:r>
        <w:rPr>
          <w:rFonts w:ascii="Arial" w:hAnsi="Arial" w:cs="Arial"/>
          <w:sz w:val="22"/>
          <w:szCs w:val="22"/>
        </w:rPr>
        <w:t xml:space="preserve">Mr. Scanlon also mentioned that the Finance Committee has done the first review of the 2019 budget as proposed by the staff.  Ms. Campbell’s summary </w:t>
      </w:r>
      <w:r w:rsidRPr="00990218">
        <w:rPr>
          <w:rFonts w:ascii="Arial" w:hAnsi="Arial" w:cs="Arial"/>
          <w:sz w:val="22"/>
          <w:szCs w:val="22"/>
        </w:rPr>
        <w:t xml:space="preserve">has </w:t>
      </w:r>
      <w:r w:rsidR="00E97AFB" w:rsidRPr="00990218">
        <w:rPr>
          <w:rFonts w:ascii="Arial" w:hAnsi="Arial" w:cs="Arial"/>
          <w:sz w:val="22"/>
          <w:szCs w:val="22"/>
        </w:rPr>
        <w:t xml:space="preserve">been </w:t>
      </w:r>
      <w:r w:rsidRPr="00990218">
        <w:rPr>
          <w:rFonts w:ascii="Arial" w:hAnsi="Arial" w:cs="Arial"/>
          <w:sz w:val="22"/>
          <w:szCs w:val="22"/>
        </w:rPr>
        <w:t>very</w:t>
      </w:r>
      <w:r>
        <w:rPr>
          <w:rFonts w:ascii="Arial" w:hAnsi="Arial" w:cs="Arial"/>
          <w:sz w:val="22"/>
          <w:szCs w:val="22"/>
        </w:rPr>
        <w:t xml:space="preserve"> helpful for understanding the plan.  The committee would welcome Board members’ attendance at the May committee meeting which will include a second review.  This would help </w:t>
      </w:r>
      <w:r w:rsidR="00E97AFB">
        <w:rPr>
          <w:rFonts w:ascii="Arial" w:hAnsi="Arial" w:cs="Arial"/>
          <w:sz w:val="22"/>
          <w:szCs w:val="22"/>
        </w:rPr>
        <w:t>members be</w:t>
      </w:r>
      <w:r>
        <w:rPr>
          <w:rFonts w:ascii="Arial" w:hAnsi="Arial" w:cs="Arial"/>
          <w:sz w:val="22"/>
          <w:szCs w:val="22"/>
        </w:rPr>
        <w:t xml:space="preserve"> informed in advance </w:t>
      </w:r>
      <w:r w:rsidRPr="00990218">
        <w:rPr>
          <w:rFonts w:ascii="Arial" w:hAnsi="Arial" w:cs="Arial"/>
          <w:sz w:val="22"/>
          <w:szCs w:val="22"/>
        </w:rPr>
        <w:t xml:space="preserve">of </w:t>
      </w:r>
      <w:r w:rsidR="00E97AFB" w:rsidRPr="00990218">
        <w:rPr>
          <w:rFonts w:ascii="Arial" w:hAnsi="Arial" w:cs="Arial"/>
          <w:sz w:val="22"/>
          <w:szCs w:val="22"/>
        </w:rPr>
        <w:t xml:space="preserve">the </w:t>
      </w:r>
      <w:r w:rsidRPr="00990218">
        <w:rPr>
          <w:rFonts w:ascii="Arial" w:hAnsi="Arial" w:cs="Arial"/>
          <w:sz w:val="22"/>
          <w:szCs w:val="22"/>
        </w:rPr>
        <w:t>June</w:t>
      </w:r>
      <w:r>
        <w:rPr>
          <w:rFonts w:ascii="Arial" w:hAnsi="Arial" w:cs="Arial"/>
          <w:sz w:val="22"/>
          <w:szCs w:val="22"/>
        </w:rPr>
        <w:t xml:space="preserve"> Board meeting when the budget will be presented for approval.  </w:t>
      </w:r>
    </w:p>
    <w:p w:rsidR="007934E3" w:rsidRPr="00F132AA" w:rsidRDefault="007934E3" w:rsidP="007934E3">
      <w:pPr>
        <w:spacing w:after="40"/>
        <w:rPr>
          <w:rFonts w:ascii="Arial" w:hAnsi="Arial" w:cs="Arial"/>
          <w:sz w:val="22"/>
          <w:szCs w:val="22"/>
          <w:highlight w:val="lightGray"/>
        </w:rPr>
      </w:pPr>
    </w:p>
    <w:p w:rsidR="007934E3" w:rsidRPr="00DC36EB" w:rsidRDefault="007934E3" w:rsidP="007934E3">
      <w:pPr>
        <w:spacing w:after="40"/>
        <w:rPr>
          <w:rFonts w:ascii="Arial" w:hAnsi="Arial" w:cs="Arial"/>
          <w:b/>
          <w:sz w:val="22"/>
          <w:szCs w:val="22"/>
        </w:rPr>
      </w:pPr>
      <w:r w:rsidRPr="00DC36EB">
        <w:rPr>
          <w:rFonts w:ascii="Arial" w:hAnsi="Arial" w:cs="Arial"/>
          <w:b/>
          <w:sz w:val="22"/>
          <w:szCs w:val="22"/>
        </w:rPr>
        <w:t>EXECUTIVE DIRECTOR REPORT:</w:t>
      </w:r>
    </w:p>
    <w:p w:rsidR="007934E3" w:rsidRDefault="007934E3" w:rsidP="007934E3">
      <w:pPr>
        <w:spacing w:after="40"/>
        <w:rPr>
          <w:rFonts w:ascii="Arial" w:hAnsi="Arial" w:cs="Arial"/>
          <w:sz w:val="22"/>
          <w:szCs w:val="22"/>
        </w:rPr>
      </w:pPr>
      <w:r w:rsidRPr="00DC36EB">
        <w:rPr>
          <w:rFonts w:ascii="Arial" w:hAnsi="Arial" w:cs="Arial"/>
          <w:sz w:val="22"/>
          <w:szCs w:val="22"/>
        </w:rPr>
        <w:t>Mr. Adams explained that the goal of includi</w:t>
      </w:r>
      <w:r>
        <w:rPr>
          <w:rFonts w:ascii="Arial" w:hAnsi="Arial" w:cs="Arial"/>
          <w:sz w:val="22"/>
          <w:szCs w:val="22"/>
        </w:rPr>
        <w:t>ng the minutes of the committee meetings in the Board packet is to move to a consent-type process and reduce the amount of time spent on committee reports and to allow for more forward thinking strategic discussions.</w:t>
      </w:r>
    </w:p>
    <w:p w:rsidR="007934E3" w:rsidRDefault="007934E3" w:rsidP="007934E3">
      <w:pPr>
        <w:spacing w:after="40"/>
        <w:rPr>
          <w:rFonts w:ascii="Arial" w:hAnsi="Arial" w:cs="Arial"/>
          <w:sz w:val="22"/>
          <w:szCs w:val="22"/>
        </w:rPr>
      </w:pPr>
    </w:p>
    <w:p w:rsidR="007934E3" w:rsidRDefault="007934E3" w:rsidP="007934E3">
      <w:pPr>
        <w:spacing w:after="40"/>
        <w:rPr>
          <w:rFonts w:ascii="Arial" w:hAnsi="Arial" w:cs="Arial"/>
          <w:sz w:val="22"/>
          <w:szCs w:val="22"/>
        </w:rPr>
      </w:pPr>
      <w:r>
        <w:rPr>
          <w:rFonts w:ascii="Arial" w:hAnsi="Arial" w:cs="Arial"/>
          <w:sz w:val="22"/>
          <w:szCs w:val="22"/>
        </w:rPr>
        <w:t>Ms. Medina directed the Board to the ED report.  She explained that there are more Adopt-a-Days than previous years.  Some companies have difficulty understanding the requested $2500 fee to cover the volunteers’ material costs.  Staff are explaining the need to cover employees’ time and the building materials used.  Adopt-a-days have been the entry level for corporate giving.  There are new groups. Previously Thrivent and Bike and Build were continuous house sponsors. Losing those sponsorships has harmed corporate giving in comparing this year to previous years’ corporate giving activities.</w:t>
      </w:r>
    </w:p>
    <w:p w:rsidR="007934E3" w:rsidRDefault="007934E3" w:rsidP="007934E3">
      <w:pPr>
        <w:spacing w:after="40"/>
        <w:rPr>
          <w:rFonts w:ascii="Arial" w:hAnsi="Arial" w:cs="Arial"/>
          <w:sz w:val="22"/>
          <w:szCs w:val="22"/>
        </w:rPr>
      </w:pPr>
    </w:p>
    <w:p w:rsidR="007934E3" w:rsidRDefault="007934E3" w:rsidP="007934E3">
      <w:pPr>
        <w:spacing w:after="40"/>
        <w:rPr>
          <w:rFonts w:ascii="Arial" w:hAnsi="Arial" w:cs="Arial"/>
          <w:sz w:val="22"/>
          <w:szCs w:val="22"/>
        </w:rPr>
      </w:pPr>
      <w:r>
        <w:rPr>
          <w:rFonts w:ascii="Arial" w:hAnsi="Arial" w:cs="Arial"/>
          <w:sz w:val="22"/>
          <w:szCs w:val="22"/>
        </w:rPr>
        <w:t>Ms. Medina also mentioned the pending sale of a Woodmen Vistas home and approximate $28,000 sale proceeds from the forgivable second mortgage.</w:t>
      </w:r>
    </w:p>
    <w:p w:rsidR="007934E3" w:rsidRDefault="007934E3" w:rsidP="007934E3">
      <w:pPr>
        <w:spacing w:after="40"/>
        <w:rPr>
          <w:rFonts w:ascii="Arial" w:hAnsi="Arial" w:cs="Arial"/>
          <w:sz w:val="22"/>
          <w:szCs w:val="22"/>
        </w:rPr>
      </w:pPr>
    </w:p>
    <w:p w:rsidR="007934E3" w:rsidRDefault="007934E3" w:rsidP="007934E3">
      <w:pPr>
        <w:spacing w:after="40"/>
        <w:rPr>
          <w:rFonts w:ascii="Arial" w:hAnsi="Arial" w:cs="Arial"/>
          <w:sz w:val="22"/>
          <w:szCs w:val="22"/>
        </w:rPr>
      </w:pPr>
      <w:r>
        <w:rPr>
          <w:rFonts w:ascii="Arial" w:hAnsi="Arial" w:cs="Arial"/>
          <w:sz w:val="22"/>
          <w:szCs w:val="22"/>
        </w:rPr>
        <w:t xml:space="preserve">Other highlights of her report were that Hunter </w:t>
      </w:r>
      <w:proofErr w:type="spellStart"/>
      <w:r>
        <w:rPr>
          <w:rFonts w:ascii="Arial" w:hAnsi="Arial" w:cs="Arial"/>
          <w:sz w:val="22"/>
          <w:szCs w:val="22"/>
        </w:rPr>
        <w:t>Elledge</w:t>
      </w:r>
      <w:proofErr w:type="spellEnd"/>
      <w:r>
        <w:rPr>
          <w:rFonts w:ascii="Arial" w:hAnsi="Arial" w:cs="Arial"/>
          <w:sz w:val="22"/>
          <w:szCs w:val="22"/>
        </w:rPr>
        <w:t xml:space="preserve"> has completed his internship with the business office.  A new temporary-to-hire employee will start in that position Wednesday.  She also mentioned that she, Ms. </w:t>
      </w:r>
      <w:proofErr w:type="spellStart"/>
      <w:r>
        <w:rPr>
          <w:rFonts w:ascii="Arial" w:hAnsi="Arial" w:cs="Arial"/>
          <w:sz w:val="22"/>
          <w:szCs w:val="22"/>
        </w:rPr>
        <w:t>Risley</w:t>
      </w:r>
      <w:proofErr w:type="spellEnd"/>
      <w:r>
        <w:rPr>
          <w:rFonts w:ascii="Arial" w:hAnsi="Arial" w:cs="Arial"/>
          <w:sz w:val="22"/>
          <w:szCs w:val="22"/>
        </w:rPr>
        <w:t xml:space="preserve"> and Mr. White will attend Camp Colorado later in the week.  Board member, Mr. Scanlon will also be attending.</w:t>
      </w:r>
    </w:p>
    <w:p w:rsidR="007934E3" w:rsidRPr="00F132AA" w:rsidRDefault="007934E3" w:rsidP="007934E3">
      <w:pPr>
        <w:widowControl/>
        <w:tabs>
          <w:tab w:val="left" w:pos="6180"/>
        </w:tabs>
        <w:rPr>
          <w:rFonts w:ascii="Arial" w:hAnsi="Arial" w:cs="Arial"/>
          <w:b/>
          <w:sz w:val="22"/>
          <w:szCs w:val="22"/>
          <w:highlight w:val="lightGray"/>
        </w:rPr>
      </w:pPr>
    </w:p>
    <w:p w:rsidR="007934E3" w:rsidRPr="00F132AA" w:rsidRDefault="007934E3" w:rsidP="007934E3">
      <w:pPr>
        <w:widowControl/>
        <w:rPr>
          <w:rFonts w:ascii="Arial" w:hAnsi="Arial" w:cs="Arial"/>
          <w:sz w:val="22"/>
          <w:szCs w:val="22"/>
          <w:highlight w:val="lightGray"/>
        </w:rPr>
      </w:pPr>
      <w:r w:rsidRPr="00B630AF">
        <w:rPr>
          <w:rFonts w:ascii="Arial" w:hAnsi="Arial" w:cs="Arial"/>
          <w:b/>
          <w:sz w:val="22"/>
          <w:szCs w:val="22"/>
        </w:rPr>
        <w:t>Mortgage Delinquency Report:</w:t>
      </w:r>
      <w:r w:rsidRPr="00B630AF">
        <w:rPr>
          <w:rFonts w:ascii="Arial" w:hAnsi="Arial" w:cs="Arial"/>
          <w:sz w:val="22"/>
          <w:szCs w:val="22"/>
        </w:rPr>
        <w:t xml:space="preserve"> </w:t>
      </w:r>
    </w:p>
    <w:p w:rsidR="007934E3" w:rsidRPr="00775BA3" w:rsidRDefault="007934E3" w:rsidP="007934E3">
      <w:pPr>
        <w:widowControl/>
        <w:rPr>
          <w:rFonts w:ascii="Arial" w:hAnsi="Arial" w:cs="Arial"/>
          <w:sz w:val="22"/>
          <w:szCs w:val="22"/>
        </w:rPr>
      </w:pPr>
      <w:r w:rsidRPr="00775BA3">
        <w:rPr>
          <w:rFonts w:ascii="Arial" w:hAnsi="Arial" w:cs="Arial"/>
          <w:sz w:val="22"/>
          <w:szCs w:val="22"/>
        </w:rPr>
        <w:t xml:space="preserve">The following delinquency data was presented for April 2018. </w:t>
      </w:r>
    </w:p>
    <w:p w:rsidR="007934E3" w:rsidRPr="00F132AA" w:rsidRDefault="007934E3" w:rsidP="007934E3">
      <w:pPr>
        <w:widowControl/>
        <w:rPr>
          <w:rFonts w:ascii="Arial" w:hAnsi="Arial" w:cs="Arial"/>
          <w:sz w:val="22"/>
          <w:szCs w:val="22"/>
          <w:highlight w:val="lightGray"/>
        </w:rPr>
      </w:pPr>
    </w:p>
    <w:tbl>
      <w:tblPr>
        <w:tblW w:w="9260" w:type="dxa"/>
        <w:tblInd w:w="-15" w:type="dxa"/>
        <w:tblLook w:val="04A0" w:firstRow="1" w:lastRow="0" w:firstColumn="1" w:lastColumn="0" w:noHBand="0" w:noVBand="1"/>
      </w:tblPr>
      <w:tblGrid>
        <w:gridCol w:w="3440"/>
        <w:gridCol w:w="1540"/>
        <w:gridCol w:w="1860"/>
        <w:gridCol w:w="2420"/>
      </w:tblGrid>
      <w:tr w:rsidR="007934E3" w:rsidRPr="00D77588" w:rsidTr="0046576D">
        <w:trPr>
          <w:trHeight w:val="330"/>
        </w:trPr>
        <w:tc>
          <w:tcPr>
            <w:tcW w:w="3440" w:type="dxa"/>
            <w:tcBorders>
              <w:top w:val="single" w:sz="12" w:space="0" w:color="auto"/>
              <w:left w:val="single" w:sz="12" w:space="0" w:color="auto"/>
              <w:bottom w:val="single" w:sz="12" w:space="0" w:color="auto"/>
              <w:right w:val="nil"/>
            </w:tcBorders>
            <w:shd w:val="clear" w:color="000000" w:fill="FFFFFF"/>
            <w:vAlign w:val="center"/>
            <w:hideMark/>
          </w:tcPr>
          <w:p w:rsidR="007934E3" w:rsidRPr="00D77588" w:rsidRDefault="007934E3" w:rsidP="0046576D">
            <w:pPr>
              <w:widowControl/>
              <w:autoSpaceDE/>
              <w:autoSpaceDN/>
              <w:adjustRightInd/>
              <w:rPr>
                <w:rFonts w:ascii="Calibri" w:hAnsi="Calibri"/>
                <w:color w:val="000000"/>
                <w:sz w:val="22"/>
                <w:szCs w:val="22"/>
              </w:rPr>
            </w:pPr>
            <w:r w:rsidRPr="00D77588">
              <w:rPr>
                <w:rFonts w:ascii="Calibri" w:hAnsi="Calibri"/>
                <w:color w:val="000000"/>
                <w:sz w:val="22"/>
                <w:szCs w:val="22"/>
              </w:rPr>
              <w:t>Total # of active loans as of 3/28/18</w:t>
            </w:r>
          </w:p>
        </w:tc>
        <w:tc>
          <w:tcPr>
            <w:tcW w:w="1540" w:type="dxa"/>
            <w:tcBorders>
              <w:top w:val="single" w:sz="12" w:space="0" w:color="auto"/>
              <w:left w:val="nil"/>
              <w:bottom w:val="single" w:sz="12" w:space="0" w:color="auto"/>
              <w:right w:val="nil"/>
            </w:tcBorders>
            <w:shd w:val="clear" w:color="000000" w:fill="FFFFFF"/>
            <w:vAlign w:val="center"/>
            <w:hideMark/>
          </w:tcPr>
          <w:p w:rsidR="007934E3" w:rsidRPr="00D77588" w:rsidRDefault="007934E3" w:rsidP="0046576D">
            <w:pPr>
              <w:widowControl/>
              <w:autoSpaceDE/>
              <w:autoSpaceDN/>
              <w:adjustRightInd/>
              <w:jc w:val="center"/>
              <w:rPr>
                <w:rFonts w:ascii="Calibri" w:hAnsi="Calibri"/>
                <w:color w:val="000000"/>
                <w:sz w:val="22"/>
                <w:szCs w:val="22"/>
              </w:rPr>
            </w:pPr>
            <w:r w:rsidRPr="00D77588">
              <w:rPr>
                <w:rFonts w:ascii="Calibri" w:hAnsi="Calibri"/>
                <w:color w:val="000000"/>
                <w:sz w:val="22"/>
                <w:szCs w:val="22"/>
              </w:rPr>
              <w:t> </w:t>
            </w:r>
          </w:p>
        </w:tc>
        <w:tc>
          <w:tcPr>
            <w:tcW w:w="1860" w:type="dxa"/>
            <w:tcBorders>
              <w:top w:val="single" w:sz="12" w:space="0" w:color="auto"/>
              <w:left w:val="nil"/>
              <w:bottom w:val="single" w:sz="12" w:space="0" w:color="auto"/>
              <w:right w:val="nil"/>
            </w:tcBorders>
            <w:shd w:val="clear" w:color="000000" w:fill="FFFFFF"/>
            <w:vAlign w:val="center"/>
            <w:hideMark/>
          </w:tcPr>
          <w:p w:rsidR="007934E3" w:rsidRPr="00D77588" w:rsidRDefault="007934E3" w:rsidP="0046576D">
            <w:pPr>
              <w:widowControl/>
              <w:autoSpaceDE/>
              <w:autoSpaceDN/>
              <w:adjustRightInd/>
              <w:jc w:val="center"/>
              <w:rPr>
                <w:rFonts w:ascii="Calibri" w:hAnsi="Calibri"/>
                <w:color w:val="000000"/>
                <w:sz w:val="22"/>
                <w:szCs w:val="22"/>
              </w:rPr>
            </w:pPr>
            <w:r w:rsidRPr="00D77588">
              <w:rPr>
                <w:rFonts w:ascii="Calibri" w:hAnsi="Calibri"/>
                <w:color w:val="000000"/>
                <w:sz w:val="22"/>
                <w:szCs w:val="22"/>
              </w:rPr>
              <w:t> </w:t>
            </w:r>
          </w:p>
        </w:tc>
        <w:tc>
          <w:tcPr>
            <w:tcW w:w="2420" w:type="dxa"/>
            <w:tcBorders>
              <w:top w:val="single" w:sz="12" w:space="0" w:color="auto"/>
              <w:left w:val="nil"/>
              <w:bottom w:val="single" w:sz="12" w:space="0" w:color="auto"/>
              <w:right w:val="single" w:sz="12" w:space="0" w:color="auto"/>
            </w:tcBorders>
            <w:shd w:val="clear" w:color="000000" w:fill="FFFFFF"/>
            <w:vAlign w:val="center"/>
            <w:hideMark/>
          </w:tcPr>
          <w:p w:rsidR="007934E3" w:rsidRPr="00D77588" w:rsidRDefault="007934E3" w:rsidP="0046576D">
            <w:pPr>
              <w:widowControl/>
              <w:autoSpaceDE/>
              <w:autoSpaceDN/>
              <w:adjustRightInd/>
              <w:jc w:val="center"/>
              <w:rPr>
                <w:rFonts w:ascii="Calibri" w:hAnsi="Calibri"/>
                <w:color w:val="000000"/>
                <w:sz w:val="22"/>
                <w:szCs w:val="22"/>
              </w:rPr>
            </w:pPr>
            <w:r w:rsidRPr="00D77588">
              <w:rPr>
                <w:rFonts w:ascii="Calibri" w:hAnsi="Calibri"/>
                <w:color w:val="000000"/>
                <w:sz w:val="22"/>
                <w:szCs w:val="22"/>
              </w:rPr>
              <w:t>68</w:t>
            </w:r>
          </w:p>
        </w:tc>
      </w:tr>
      <w:tr w:rsidR="007934E3" w:rsidRPr="00D77588" w:rsidTr="0046576D">
        <w:trPr>
          <w:trHeight w:val="315"/>
        </w:trPr>
        <w:tc>
          <w:tcPr>
            <w:tcW w:w="3440" w:type="dxa"/>
            <w:tcBorders>
              <w:top w:val="nil"/>
              <w:left w:val="nil"/>
              <w:bottom w:val="single" w:sz="12" w:space="0" w:color="auto"/>
              <w:right w:val="nil"/>
            </w:tcBorders>
            <w:shd w:val="clear" w:color="000000" w:fill="FFFFFF"/>
            <w:vAlign w:val="center"/>
            <w:hideMark/>
          </w:tcPr>
          <w:p w:rsidR="007934E3" w:rsidRPr="00D77588" w:rsidRDefault="007934E3" w:rsidP="0046576D">
            <w:pPr>
              <w:widowControl/>
              <w:autoSpaceDE/>
              <w:autoSpaceDN/>
              <w:adjustRightInd/>
              <w:jc w:val="right"/>
              <w:rPr>
                <w:rFonts w:ascii="Calibri" w:hAnsi="Calibri"/>
                <w:color w:val="000000"/>
                <w:sz w:val="22"/>
                <w:szCs w:val="22"/>
              </w:rPr>
            </w:pPr>
            <w:r w:rsidRPr="00D77588">
              <w:rPr>
                <w:rFonts w:ascii="Calibri" w:hAnsi="Calibri"/>
                <w:color w:val="000000"/>
                <w:sz w:val="22"/>
                <w:szCs w:val="22"/>
              </w:rPr>
              <w:t> </w:t>
            </w:r>
          </w:p>
        </w:tc>
        <w:tc>
          <w:tcPr>
            <w:tcW w:w="1540" w:type="dxa"/>
            <w:tcBorders>
              <w:top w:val="nil"/>
              <w:left w:val="nil"/>
              <w:bottom w:val="single" w:sz="8" w:space="0" w:color="auto"/>
              <w:right w:val="nil"/>
            </w:tcBorders>
            <w:shd w:val="clear" w:color="000000" w:fill="FFFFFF"/>
            <w:vAlign w:val="center"/>
            <w:hideMark/>
          </w:tcPr>
          <w:p w:rsidR="007934E3" w:rsidRPr="00D77588" w:rsidRDefault="007934E3" w:rsidP="0046576D">
            <w:pPr>
              <w:widowControl/>
              <w:autoSpaceDE/>
              <w:autoSpaceDN/>
              <w:adjustRightInd/>
              <w:jc w:val="center"/>
              <w:rPr>
                <w:rFonts w:ascii="Calibri" w:hAnsi="Calibri"/>
                <w:color w:val="000000"/>
                <w:sz w:val="22"/>
                <w:szCs w:val="22"/>
              </w:rPr>
            </w:pPr>
            <w:r w:rsidRPr="00D77588">
              <w:rPr>
                <w:rFonts w:ascii="Calibri" w:hAnsi="Calibri"/>
                <w:color w:val="000000"/>
                <w:sz w:val="22"/>
                <w:szCs w:val="22"/>
              </w:rPr>
              <w:t> </w:t>
            </w:r>
          </w:p>
        </w:tc>
        <w:tc>
          <w:tcPr>
            <w:tcW w:w="1860" w:type="dxa"/>
            <w:tcBorders>
              <w:top w:val="nil"/>
              <w:left w:val="nil"/>
              <w:bottom w:val="single" w:sz="8" w:space="0" w:color="auto"/>
              <w:right w:val="nil"/>
            </w:tcBorders>
            <w:shd w:val="clear" w:color="000000" w:fill="FFFFFF"/>
            <w:vAlign w:val="center"/>
            <w:hideMark/>
          </w:tcPr>
          <w:p w:rsidR="007934E3" w:rsidRPr="00D77588" w:rsidRDefault="007934E3" w:rsidP="0046576D">
            <w:pPr>
              <w:widowControl/>
              <w:autoSpaceDE/>
              <w:autoSpaceDN/>
              <w:adjustRightInd/>
              <w:jc w:val="center"/>
              <w:rPr>
                <w:rFonts w:ascii="Calibri" w:hAnsi="Calibri"/>
                <w:color w:val="000000"/>
                <w:sz w:val="22"/>
                <w:szCs w:val="22"/>
              </w:rPr>
            </w:pPr>
            <w:r w:rsidRPr="00D77588">
              <w:rPr>
                <w:rFonts w:ascii="Calibri" w:hAnsi="Calibri"/>
                <w:color w:val="000000"/>
                <w:sz w:val="22"/>
                <w:szCs w:val="22"/>
              </w:rPr>
              <w:t> </w:t>
            </w:r>
          </w:p>
        </w:tc>
        <w:tc>
          <w:tcPr>
            <w:tcW w:w="2420" w:type="dxa"/>
            <w:tcBorders>
              <w:top w:val="nil"/>
              <w:left w:val="nil"/>
              <w:bottom w:val="single" w:sz="8" w:space="0" w:color="auto"/>
              <w:right w:val="nil"/>
            </w:tcBorders>
            <w:shd w:val="clear" w:color="000000" w:fill="FFFFFF"/>
            <w:vAlign w:val="center"/>
            <w:hideMark/>
          </w:tcPr>
          <w:p w:rsidR="007934E3" w:rsidRPr="00D77588" w:rsidRDefault="007934E3" w:rsidP="0046576D">
            <w:pPr>
              <w:widowControl/>
              <w:autoSpaceDE/>
              <w:autoSpaceDN/>
              <w:adjustRightInd/>
              <w:jc w:val="center"/>
              <w:rPr>
                <w:rFonts w:ascii="Calibri" w:hAnsi="Calibri"/>
                <w:color w:val="000000"/>
                <w:sz w:val="22"/>
                <w:szCs w:val="22"/>
              </w:rPr>
            </w:pPr>
            <w:r w:rsidRPr="00D77588">
              <w:rPr>
                <w:rFonts w:ascii="Calibri" w:hAnsi="Calibri"/>
                <w:color w:val="000000"/>
                <w:sz w:val="22"/>
                <w:szCs w:val="22"/>
              </w:rPr>
              <w:t> </w:t>
            </w:r>
          </w:p>
        </w:tc>
      </w:tr>
      <w:tr w:rsidR="007934E3" w:rsidRPr="00D77588" w:rsidTr="0046576D">
        <w:trPr>
          <w:trHeight w:val="630"/>
        </w:trPr>
        <w:tc>
          <w:tcPr>
            <w:tcW w:w="3440" w:type="dxa"/>
            <w:tcBorders>
              <w:top w:val="nil"/>
              <w:left w:val="single" w:sz="12" w:space="0" w:color="auto"/>
              <w:bottom w:val="single" w:sz="12" w:space="0" w:color="auto"/>
              <w:right w:val="single" w:sz="12" w:space="0" w:color="auto"/>
            </w:tcBorders>
            <w:shd w:val="clear" w:color="000000" w:fill="99CCFF"/>
            <w:vAlign w:val="center"/>
            <w:hideMark/>
          </w:tcPr>
          <w:p w:rsidR="007934E3" w:rsidRPr="00D77588" w:rsidRDefault="007934E3" w:rsidP="0046576D">
            <w:pPr>
              <w:widowControl/>
              <w:autoSpaceDE/>
              <w:autoSpaceDN/>
              <w:adjustRightInd/>
              <w:jc w:val="center"/>
              <w:rPr>
                <w:rFonts w:ascii="Calibri" w:hAnsi="Calibri"/>
                <w:b/>
                <w:bCs/>
                <w:color w:val="000000"/>
                <w:sz w:val="22"/>
                <w:szCs w:val="22"/>
              </w:rPr>
            </w:pPr>
            <w:r w:rsidRPr="00D77588">
              <w:rPr>
                <w:rFonts w:ascii="Calibri" w:hAnsi="Calibri"/>
                <w:b/>
                <w:bCs/>
                <w:color w:val="000000"/>
                <w:sz w:val="22"/>
                <w:szCs w:val="22"/>
              </w:rPr>
              <w:t>LOANS LESS THAN 1 MONTH BEHIND</w:t>
            </w:r>
          </w:p>
        </w:tc>
        <w:tc>
          <w:tcPr>
            <w:tcW w:w="1540" w:type="dxa"/>
            <w:tcBorders>
              <w:top w:val="nil"/>
              <w:left w:val="nil"/>
              <w:bottom w:val="single" w:sz="8" w:space="0" w:color="auto"/>
              <w:right w:val="single" w:sz="8" w:space="0" w:color="auto"/>
            </w:tcBorders>
            <w:shd w:val="clear" w:color="000000" w:fill="FFFFFF"/>
            <w:vAlign w:val="center"/>
            <w:hideMark/>
          </w:tcPr>
          <w:p w:rsidR="007934E3" w:rsidRPr="00D77588" w:rsidRDefault="007934E3" w:rsidP="0046576D">
            <w:pPr>
              <w:widowControl/>
              <w:autoSpaceDE/>
              <w:autoSpaceDN/>
              <w:adjustRightInd/>
              <w:jc w:val="center"/>
              <w:rPr>
                <w:rFonts w:ascii="Calibri" w:hAnsi="Calibri"/>
                <w:color w:val="000000"/>
                <w:sz w:val="22"/>
                <w:szCs w:val="22"/>
              </w:rPr>
            </w:pPr>
            <w:r w:rsidRPr="00D77588">
              <w:rPr>
                <w:rFonts w:ascii="Calibri" w:hAnsi="Calibri"/>
                <w:color w:val="000000"/>
                <w:sz w:val="22"/>
                <w:szCs w:val="22"/>
              </w:rPr>
              <w:t># of Loans</w:t>
            </w:r>
          </w:p>
        </w:tc>
        <w:tc>
          <w:tcPr>
            <w:tcW w:w="1860" w:type="dxa"/>
            <w:tcBorders>
              <w:top w:val="nil"/>
              <w:left w:val="nil"/>
              <w:bottom w:val="single" w:sz="8" w:space="0" w:color="auto"/>
              <w:right w:val="single" w:sz="8" w:space="0" w:color="auto"/>
            </w:tcBorders>
            <w:shd w:val="clear" w:color="000000" w:fill="FFFFFF"/>
            <w:vAlign w:val="center"/>
            <w:hideMark/>
          </w:tcPr>
          <w:p w:rsidR="007934E3" w:rsidRPr="00D77588" w:rsidRDefault="007934E3" w:rsidP="0046576D">
            <w:pPr>
              <w:widowControl/>
              <w:autoSpaceDE/>
              <w:autoSpaceDN/>
              <w:adjustRightInd/>
              <w:jc w:val="center"/>
              <w:rPr>
                <w:rFonts w:ascii="Calibri" w:hAnsi="Calibri"/>
                <w:color w:val="000000"/>
                <w:sz w:val="22"/>
                <w:szCs w:val="22"/>
              </w:rPr>
            </w:pPr>
            <w:r w:rsidRPr="00D77588">
              <w:rPr>
                <w:rFonts w:ascii="Calibri" w:hAnsi="Calibri"/>
                <w:color w:val="000000"/>
                <w:sz w:val="22"/>
                <w:szCs w:val="22"/>
              </w:rPr>
              <w:t>$ Amt</w:t>
            </w:r>
            <w:r w:rsidRPr="00D77588">
              <w:rPr>
                <w:rFonts w:ascii="Calibri" w:hAnsi="Calibri"/>
                <w:color w:val="000000"/>
                <w:sz w:val="22"/>
                <w:szCs w:val="22"/>
                <w:vertAlign w:val="superscript"/>
              </w:rPr>
              <w:t>1</w:t>
            </w:r>
          </w:p>
        </w:tc>
        <w:tc>
          <w:tcPr>
            <w:tcW w:w="2420" w:type="dxa"/>
            <w:tcBorders>
              <w:top w:val="nil"/>
              <w:left w:val="nil"/>
              <w:bottom w:val="single" w:sz="8" w:space="0" w:color="auto"/>
              <w:right w:val="single" w:sz="8" w:space="0" w:color="auto"/>
            </w:tcBorders>
            <w:shd w:val="clear" w:color="000000" w:fill="FFFFFF"/>
            <w:vAlign w:val="center"/>
            <w:hideMark/>
          </w:tcPr>
          <w:p w:rsidR="007934E3" w:rsidRPr="00D77588" w:rsidRDefault="007934E3" w:rsidP="0046576D">
            <w:pPr>
              <w:widowControl/>
              <w:autoSpaceDE/>
              <w:autoSpaceDN/>
              <w:adjustRightInd/>
              <w:jc w:val="center"/>
              <w:rPr>
                <w:rFonts w:ascii="Calibri" w:hAnsi="Calibri"/>
                <w:color w:val="000000"/>
                <w:sz w:val="22"/>
                <w:szCs w:val="22"/>
              </w:rPr>
            </w:pPr>
            <w:r w:rsidRPr="00D77588">
              <w:rPr>
                <w:rFonts w:ascii="Calibri" w:hAnsi="Calibri"/>
                <w:color w:val="000000"/>
                <w:sz w:val="22"/>
                <w:szCs w:val="22"/>
              </w:rPr>
              <w:t>% of portfolio at risk </w:t>
            </w:r>
            <w:r w:rsidRPr="00D77588">
              <w:rPr>
                <w:rFonts w:ascii="Calibri" w:hAnsi="Calibri"/>
                <w:color w:val="000000"/>
                <w:sz w:val="22"/>
                <w:szCs w:val="22"/>
                <w:vertAlign w:val="superscript"/>
              </w:rPr>
              <w:t>2</w:t>
            </w:r>
          </w:p>
        </w:tc>
      </w:tr>
      <w:tr w:rsidR="007934E3" w:rsidRPr="00D77588" w:rsidTr="0046576D">
        <w:trPr>
          <w:trHeight w:val="330"/>
        </w:trPr>
        <w:tc>
          <w:tcPr>
            <w:tcW w:w="3440" w:type="dxa"/>
            <w:tcBorders>
              <w:top w:val="nil"/>
              <w:left w:val="single" w:sz="8" w:space="0" w:color="auto"/>
              <w:bottom w:val="nil"/>
              <w:right w:val="single" w:sz="8" w:space="0" w:color="auto"/>
            </w:tcBorders>
            <w:shd w:val="clear" w:color="000000" w:fill="FFFFFF"/>
            <w:vAlign w:val="center"/>
            <w:hideMark/>
          </w:tcPr>
          <w:p w:rsidR="007934E3" w:rsidRPr="00D77588" w:rsidRDefault="007934E3" w:rsidP="0046576D">
            <w:pPr>
              <w:widowControl/>
              <w:autoSpaceDE/>
              <w:autoSpaceDN/>
              <w:adjustRightInd/>
              <w:rPr>
                <w:rFonts w:ascii="Calibri" w:hAnsi="Calibri"/>
                <w:color w:val="000000"/>
                <w:sz w:val="22"/>
                <w:szCs w:val="22"/>
              </w:rPr>
            </w:pPr>
            <w:r w:rsidRPr="00D77588">
              <w:rPr>
                <w:rFonts w:ascii="Calibri" w:hAnsi="Calibri"/>
                <w:color w:val="000000"/>
                <w:sz w:val="22"/>
                <w:szCs w:val="22"/>
              </w:rPr>
              <w:t>Less than 1 month behind</w:t>
            </w:r>
          </w:p>
        </w:tc>
        <w:tc>
          <w:tcPr>
            <w:tcW w:w="1540" w:type="dxa"/>
            <w:tcBorders>
              <w:top w:val="nil"/>
              <w:left w:val="nil"/>
              <w:bottom w:val="nil"/>
              <w:right w:val="single" w:sz="8" w:space="0" w:color="auto"/>
            </w:tcBorders>
            <w:shd w:val="clear" w:color="000000" w:fill="FFFFFF"/>
            <w:vAlign w:val="center"/>
            <w:hideMark/>
          </w:tcPr>
          <w:p w:rsidR="007934E3" w:rsidRPr="00D77588" w:rsidRDefault="007934E3" w:rsidP="0046576D">
            <w:pPr>
              <w:widowControl/>
              <w:autoSpaceDE/>
              <w:autoSpaceDN/>
              <w:adjustRightInd/>
              <w:jc w:val="center"/>
              <w:rPr>
                <w:rFonts w:ascii="Calibri" w:hAnsi="Calibri"/>
                <w:color w:val="000000"/>
                <w:sz w:val="22"/>
                <w:szCs w:val="22"/>
              </w:rPr>
            </w:pPr>
            <w:r w:rsidRPr="00D77588">
              <w:rPr>
                <w:rFonts w:ascii="Calibri" w:hAnsi="Calibri"/>
                <w:color w:val="000000"/>
                <w:sz w:val="22"/>
                <w:szCs w:val="22"/>
              </w:rPr>
              <w:t>1</w:t>
            </w:r>
          </w:p>
        </w:tc>
        <w:tc>
          <w:tcPr>
            <w:tcW w:w="1860" w:type="dxa"/>
            <w:tcBorders>
              <w:top w:val="nil"/>
              <w:left w:val="nil"/>
              <w:bottom w:val="nil"/>
              <w:right w:val="single" w:sz="8" w:space="0" w:color="auto"/>
            </w:tcBorders>
            <w:shd w:val="clear" w:color="000000" w:fill="FFFFFF"/>
            <w:vAlign w:val="center"/>
            <w:hideMark/>
          </w:tcPr>
          <w:p w:rsidR="007934E3" w:rsidRPr="00D77588" w:rsidRDefault="007934E3" w:rsidP="0046576D">
            <w:pPr>
              <w:widowControl/>
              <w:autoSpaceDE/>
              <w:autoSpaceDN/>
              <w:adjustRightInd/>
              <w:jc w:val="center"/>
              <w:rPr>
                <w:rFonts w:ascii="Calibri" w:hAnsi="Calibri"/>
                <w:color w:val="000000"/>
                <w:sz w:val="22"/>
                <w:szCs w:val="22"/>
              </w:rPr>
            </w:pPr>
            <w:r w:rsidRPr="00D77588">
              <w:rPr>
                <w:rFonts w:ascii="Calibri" w:hAnsi="Calibri"/>
                <w:color w:val="000000"/>
                <w:sz w:val="22"/>
                <w:szCs w:val="22"/>
              </w:rPr>
              <w:t>$          128.53</w:t>
            </w:r>
          </w:p>
        </w:tc>
        <w:tc>
          <w:tcPr>
            <w:tcW w:w="2420" w:type="dxa"/>
            <w:tcBorders>
              <w:top w:val="nil"/>
              <w:left w:val="nil"/>
              <w:bottom w:val="nil"/>
              <w:right w:val="single" w:sz="8" w:space="0" w:color="auto"/>
            </w:tcBorders>
            <w:shd w:val="clear" w:color="000000" w:fill="FFFFFF"/>
            <w:vAlign w:val="center"/>
            <w:hideMark/>
          </w:tcPr>
          <w:p w:rsidR="007934E3" w:rsidRPr="00D77588" w:rsidRDefault="007934E3" w:rsidP="0046576D">
            <w:pPr>
              <w:widowControl/>
              <w:autoSpaceDE/>
              <w:autoSpaceDN/>
              <w:adjustRightInd/>
              <w:jc w:val="center"/>
              <w:rPr>
                <w:rFonts w:ascii="Arial" w:hAnsi="Arial" w:cs="Arial"/>
                <w:color w:val="000000"/>
              </w:rPr>
            </w:pPr>
            <w:r w:rsidRPr="00D77588">
              <w:rPr>
                <w:rFonts w:ascii="Arial" w:hAnsi="Arial" w:cs="Arial"/>
                <w:color w:val="000000"/>
              </w:rPr>
              <w:t>1.47%</w:t>
            </w:r>
          </w:p>
        </w:tc>
      </w:tr>
      <w:tr w:rsidR="007934E3" w:rsidRPr="00D77588" w:rsidTr="0046576D">
        <w:trPr>
          <w:trHeight w:val="315"/>
        </w:trPr>
        <w:tc>
          <w:tcPr>
            <w:tcW w:w="3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934E3" w:rsidRPr="00D77588" w:rsidRDefault="007934E3" w:rsidP="0046576D">
            <w:pPr>
              <w:widowControl/>
              <w:autoSpaceDE/>
              <w:autoSpaceDN/>
              <w:adjustRightInd/>
              <w:rPr>
                <w:rFonts w:ascii="Calibri" w:hAnsi="Calibri"/>
                <w:i/>
                <w:iCs/>
                <w:color w:val="808080"/>
                <w:sz w:val="22"/>
                <w:szCs w:val="22"/>
              </w:rPr>
            </w:pPr>
            <w:r w:rsidRPr="00D77588">
              <w:rPr>
                <w:rFonts w:ascii="Calibri" w:hAnsi="Calibri"/>
                <w:i/>
                <w:iCs/>
                <w:color w:val="808080"/>
                <w:sz w:val="22"/>
                <w:szCs w:val="22"/>
              </w:rPr>
              <w:t>Last month</w:t>
            </w:r>
          </w:p>
        </w:tc>
        <w:tc>
          <w:tcPr>
            <w:tcW w:w="1540" w:type="dxa"/>
            <w:tcBorders>
              <w:top w:val="single" w:sz="8" w:space="0" w:color="auto"/>
              <w:left w:val="nil"/>
              <w:bottom w:val="single" w:sz="8" w:space="0" w:color="auto"/>
              <w:right w:val="single" w:sz="8" w:space="0" w:color="auto"/>
            </w:tcBorders>
            <w:shd w:val="clear" w:color="000000" w:fill="FFFFFF"/>
            <w:vAlign w:val="center"/>
            <w:hideMark/>
          </w:tcPr>
          <w:p w:rsidR="007934E3" w:rsidRPr="00D77588" w:rsidRDefault="007934E3" w:rsidP="0046576D">
            <w:pPr>
              <w:widowControl/>
              <w:autoSpaceDE/>
              <w:autoSpaceDN/>
              <w:adjustRightInd/>
              <w:jc w:val="center"/>
              <w:rPr>
                <w:rFonts w:ascii="Calibri" w:hAnsi="Calibri"/>
                <w:i/>
                <w:iCs/>
                <w:color w:val="808080"/>
                <w:sz w:val="22"/>
                <w:szCs w:val="22"/>
              </w:rPr>
            </w:pPr>
            <w:r w:rsidRPr="00D77588">
              <w:rPr>
                <w:rFonts w:ascii="Calibri" w:hAnsi="Calibri"/>
                <w:i/>
                <w:iCs/>
                <w:color w:val="808080"/>
                <w:sz w:val="22"/>
                <w:szCs w:val="22"/>
              </w:rPr>
              <w:t>0</w:t>
            </w:r>
          </w:p>
        </w:tc>
        <w:tc>
          <w:tcPr>
            <w:tcW w:w="1860" w:type="dxa"/>
            <w:tcBorders>
              <w:top w:val="single" w:sz="8" w:space="0" w:color="auto"/>
              <w:left w:val="nil"/>
              <w:bottom w:val="single" w:sz="8" w:space="0" w:color="auto"/>
              <w:right w:val="single" w:sz="8" w:space="0" w:color="auto"/>
            </w:tcBorders>
            <w:shd w:val="clear" w:color="000000" w:fill="FFFFFF"/>
            <w:vAlign w:val="center"/>
            <w:hideMark/>
          </w:tcPr>
          <w:p w:rsidR="007934E3" w:rsidRPr="00D77588" w:rsidRDefault="007934E3" w:rsidP="0046576D">
            <w:pPr>
              <w:widowControl/>
              <w:autoSpaceDE/>
              <w:autoSpaceDN/>
              <w:adjustRightInd/>
              <w:jc w:val="center"/>
              <w:rPr>
                <w:rFonts w:ascii="Calibri" w:hAnsi="Calibri"/>
                <w:i/>
                <w:iCs/>
                <w:color w:val="808080"/>
                <w:sz w:val="22"/>
                <w:szCs w:val="22"/>
              </w:rPr>
            </w:pPr>
            <w:r w:rsidRPr="00D77588">
              <w:rPr>
                <w:rFonts w:ascii="Calibri" w:hAnsi="Calibri"/>
                <w:i/>
                <w:iCs/>
                <w:color w:val="808080"/>
                <w:sz w:val="22"/>
                <w:szCs w:val="22"/>
              </w:rPr>
              <w:t xml:space="preserve">$0.00 </w:t>
            </w:r>
          </w:p>
        </w:tc>
        <w:tc>
          <w:tcPr>
            <w:tcW w:w="2420" w:type="dxa"/>
            <w:tcBorders>
              <w:top w:val="single" w:sz="8" w:space="0" w:color="auto"/>
              <w:left w:val="nil"/>
              <w:bottom w:val="single" w:sz="8" w:space="0" w:color="auto"/>
              <w:right w:val="single" w:sz="8" w:space="0" w:color="auto"/>
            </w:tcBorders>
            <w:shd w:val="clear" w:color="000000" w:fill="FFFFFF"/>
            <w:vAlign w:val="center"/>
            <w:hideMark/>
          </w:tcPr>
          <w:p w:rsidR="007934E3" w:rsidRPr="00D77588" w:rsidRDefault="007934E3" w:rsidP="0046576D">
            <w:pPr>
              <w:widowControl/>
              <w:autoSpaceDE/>
              <w:autoSpaceDN/>
              <w:adjustRightInd/>
              <w:jc w:val="center"/>
              <w:rPr>
                <w:rFonts w:ascii="Calibri" w:hAnsi="Calibri"/>
                <w:i/>
                <w:iCs/>
                <w:color w:val="808080"/>
                <w:sz w:val="22"/>
                <w:szCs w:val="22"/>
              </w:rPr>
            </w:pPr>
            <w:r w:rsidRPr="00D77588">
              <w:rPr>
                <w:rFonts w:ascii="Calibri" w:hAnsi="Calibri"/>
                <w:i/>
                <w:iCs/>
                <w:color w:val="808080"/>
                <w:sz w:val="22"/>
                <w:szCs w:val="22"/>
              </w:rPr>
              <w:t>0.00%</w:t>
            </w:r>
          </w:p>
        </w:tc>
      </w:tr>
      <w:tr w:rsidR="007934E3" w:rsidRPr="00D77588" w:rsidTr="0046576D">
        <w:trPr>
          <w:trHeight w:val="315"/>
        </w:trPr>
        <w:tc>
          <w:tcPr>
            <w:tcW w:w="3440" w:type="dxa"/>
            <w:tcBorders>
              <w:top w:val="nil"/>
              <w:left w:val="nil"/>
              <w:bottom w:val="single" w:sz="12" w:space="0" w:color="auto"/>
              <w:right w:val="nil"/>
            </w:tcBorders>
            <w:shd w:val="clear" w:color="000000" w:fill="FFFFFF"/>
            <w:vAlign w:val="center"/>
            <w:hideMark/>
          </w:tcPr>
          <w:p w:rsidR="007934E3" w:rsidRPr="00D77588" w:rsidRDefault="007934E3" w:rsidP="0046576D">
            <w:pPr>
              <w:widowControl/>
              <w:autoSpaceDE/>
              <w:autoSpaceDN/>
              <w:adjustRightInd/>
              <w:jc w:val="right"/>
              <w:rPr>
                <w:rFonts w:ascii="Calibri" w:hAnsi="Calibri"/>
                <w:color w:val="000000"/>
                <w:sz w:val="22"/>
                <w:szCs w:val="22"/>
              </w:rPr>
            </w:pPr>
            <w:r w:rsidRPr="00D77588">
              <w:rPr>
                <w:rFonts w:ascii="Calibri" w:hAnsi="Calibri"/>
                <w:color w:val="000000"/>
                <w:sz w:val="22"/>
                <w:szCs w:val="22"/>
              </w:rPr>
              <w:t> </w:t>
            </w:r>
          </w:p>
        </w:tc>
        <w:tc>
          <w:tcPr>
            <w:tcW w:w="1540" w:type="dxa"/>
            <w:tcBorders>
              <w:top w:val="nil"/>
              <w:left w:val="nil"/>
              <w:bottom w:val="single" w:sz="8" w:space="0" w:color="auto"/>
              <w:right w:val="nil"/>
            </w:tcBorders>
            <w:shd w:val="clear" w:color="000000" w:fill="FFFFFF"/>
            <w:vAlign w:val="center"/>
            <w:hideMark/>
          </w:tcPr>
          <w:p w:rsidR="007934E3" w:rsidRPr="00D77588" w:rsidRDefault="007934E3" w:rsidP="0046576D">
            <w:pPr>
              <w:widowControl/>
              <w:autoSpaceDE/>
              <w:autoSpaceDN/>
              <w:adjustRightInd/>
              <w:jc w:val="center"/>
              <w:rPr>
                <w:rFonts w:ascii="Calibri" w:hAnsi="Calibri"/>
                <w:color w:val="000000"/>
                <w:sz w:val="22"/>
                <w:szCs w:val="22"/>
              </w:rPr>
            </w:pPr>
            <w:r w:rsidRPr="00D77588">
              <w:rPr>
                <w:rFonts w:ascii="Calibri" w:hAnsi="Calibri"/>
                <w:color w:val="000000"/>
                <w:sz w:val="22"/>
                <w:szCs w:val="22"/>
              </w:rPr>
              <w:t> </w:t>
            </w:r>
          </w:p>
        </w:tc>
        <w:tc>
          <w:tcPr>
            <w:tcW w:w="1860" w:type="dxa"/>
            <w:tcBorders>
              <w:top w:val="nil"/>
              <w:left w:val="nil"/>
              <w:bottom w:val="single" w:sz="8" w:space="0" w:color="auto"/>
              <w:right w:val="nil"/>
            </w:tcBorders>
            <w:shd w:val="clear" w:color="000000" w:fill="FFFFFF"/>
            <w:vAlign w:val="center"/>
            <w:hideMark/>
          </w:tcPr>
          <w:p w:rsidR="007934E3" w:rsidRPr="00D77588" w:rsidRDefault="007934E3" w:rsidP="0046576D">
            <w:pPr>
              <w:widowControl/>
              <w:autoSpaceDE/>
              <w:autoSpaceDN/>
              <w:adjustRightInd/>
              <w:jc w:val="center"/>
              <w:rPr>
                <w:rFonts w:ascii="Calibri" w:hAnsi="Calibri"/>
                <w:color w:val="000000"/>
                <w:sz w:val="22"/>
                <w:szCs w:val="22"/>
              </w:rPr>
            </w:pPr>
            <w:r w:rsidRPr="00D77588">
              <w:rPr>
                <w:rFonts w:ascii="Calibri" w:hAnsi="Calibri"/>
                <w:color w:val="000000"/>
                <w:sz w:val="22"/>
                <w:szCs w:val="22"/>
              </w:rPr>
              <w:t> </w:t>
            </w:r>
          </w:p>
        </w:tc>
        <w:tc>
          <w:tcPr>
            <w:tcW w:w="2420" w:type="dxa"/>
            <w:tcBorders>
              <w:top w:val="nil"/>
              <w:left w:val="nil"/>
              <w:bottom w:val="single" w:sz="8" w:space="0" w:color="auto"/>
              <w:right w:val="single" w:sz="8" w:space="0" w:color="auto"/>
            </w:tcBorders>
            <w:shd w:val="clear" w:color="000000" w:fill="FFFFFF"/>
            <w:vAlign w:val="center"/>
            <w:hideMark/>
          </w:tcPr>
          <w:p w:rsidR="007934E3" w:rsidRPr="00D77588" w:rsidRDefault="007934E3" w:rsidP="0046576D">
            <w:pPr>
              <w:widowControl/>
              <w:autoSpaceDE/>
              <w:autoSpaceDN/>
              <w:adjustRightInd/>
              <w:jc w:val="center"/>
              <w:rPr>
                <w:rFonts w:ascii="Calibri" w:hAnsi="Calibri"/>
                <w:color w:val="000000"/>
                <w:sz w:val="22"/>
                <w:szCs w:val="22"/>
              </w:rPr>
            </w:pPr>
            <w:r w:rsidRPr="00D77588">
              <w:rPr>
                <w:rFonts w:ascii="Calibri" w:hAnsi="Calibri"/>
                <w:color w:val="000000"/>
                <w:sz w:val="22"/>
                <w:szCs w:val="22"/>
              </w:rPr>
              <w:t> </w:t>
            </w:r>
          </w:p>
        </w:tc>
      </w:tr>
      <w:tr w:rsidR="007934E3" w:rsidRPr="00D77588" w:rsidTr="0046576D">
        <w:trPr>
          <w:trHeight w:val="630"/>
        </w:trPr>
        <w:tc>
          <w:tcPr>
            <w:tcW w:w="3440" w:type="dxa"/>
            <w:tcBorders>
              <w:top w:val="nil"/>
              <w:left w:val="single" w:sz="12" w:space="0" w:color="auto"/>
              <w:bottom w:val="single" w:sz="12" w:space="0" w:color="auto"/>
              <w:right w:val="single" w:sz="12" w:space="0" w:color="auto"/>
            </w:tcBorders>
            <w:shd w:val="clear" w:color="000000" w:fill="FFCC99"/>
            <w:vAlign w:val="center"/>
            <w:hideMark/>
          </w:tcPr>
          <w:p w:rsidR="007934E3" w:rsidRPr="00D77588" w:rsidRDefault="007934E3" w:rsidP="0046576D">
            <w:pPr>
              <w:widowControl/>
              <w:autoSpaceDE/>
              <w:autoSpaceDN/>
              <w:adjustRightInd/>
              <w:jc w:val="center"/>
              <w:rPr>
                <w:rFonts w:ascii="Calibri" w:hAnsi="Calibri"/>
                <w:b/>
                <w:bCs/>
                <w:color w:val="000000"/>
                <w:sz w:val="22"/>
                <w:szCs w:val="22"/>
              </w:rPr>
            </w:pPr>
            <w:r w:rsidRPr="00D77588">
              <w:rPr>
                <w:rFonts w:ascii="Calibri" w:hAnsi="Calibri"/>
                <w:b/>
                <w:bCs/>
                <w:color w:val="000000"/>
                <w:sz w:val="22"/>
                <w:szCs w:val="22"/>
              </w:rPr>
              <w:t>LOANS MORE THAN 1 MONTH BEHIND</w:t>
            </w:r>
          </w:p>
        </w:tc>
        <w:tc>
          <w:tcPr>
            <w:tcW w:w="1540" w:type="dxa"/>
            <w:tcBorders>
              <w:top w:val="nil"/>
              <w:left w:val="nil"/>
              <w:bottom w:val="single" w:sz="8" w:space="0" w:color="auto"/>
              <w:right w:val="single" w:sz="8" w:space="0" w:color="auto"/>
            </w:tcBorders>
            <w:shd w:val="clear" w:color="000000" w:fill="FFFFFF"/>
            <w:vAlign w:val="center"/>
            <w:hideMark/>
          </w:tcPr>
          <w:p w:rsidR="007934E3" w:rsidRPr="00D77588" w:rsidRDefault="007934E3" w:rsidP="0046576D">
            <w:pPr>
              <w:widowControl/>
              <w:autoSpaceDE/>
              <w:autoSpaceDN/>
              <w:adjustRightInd/>
              <w:jc w:val="center"/>
              <w:rPr>
                <w:rFonts w:ascii="Calibri" w:hAnsi="Calibri"/>
                <w:color w:val="000000"/>
                <w:sz w:val="22"/>
                <w:szCs w:val="22"/>
              </w:rPr>
            </w:pPr>
            <w:r w:rsidRPr="00D77588">
              <w:rPr>
                <w:rFonts w:ascii="Calibri" w:hAnsi="Calibri"/>
                <w:color w:val="000000"/>
                <w:sz w:val="22"/>
                <w:szCs w:val="22"/>
              </w:rPr>
              <w:t># of Loans</w:t>
            </w:r>
          </w:p>
        </w:tc>
        <w:tc>
          <w:tcPr>
            <w:tcW w:w="1860" w:type="dxa"/>
            <w:tcBorders>
              <w:top w:val="nil"/>
              <w:left w:val="nil"/>
              <w:bottom w:val="single" w:sz="8" w:space="0" w:color="auto"/>
              <w:right w:val="single" w:sz="8" w:space="0" w:color="auto"/>
            </w:tcBorders>
            <w:shd w:val="clear" w:color="000000" w:fill="FFFFFF"/>
            <w:vAlign w:val="center"/>
            <w:hideMark/>
          </w:tcPr>
          <w:p w:rsidR="007934E3" w:rsidRPr="00D77588" w:rsidRDefault="007934E3" w:rsidP="0046576D">
            <w:pPr>
              <w:widowControl/>
              <w:autoSpaceDE/>
              <w:autoSpaceDN/>
              <w:adjustRightInd/>
              <w:jc w:val="center"/>
              <w:rPr>
                <w:rFonts w:ascii="Calibri" w:hAnsi="Calibri"/>
                <w:color w:val="000000"/>
                <w:sz w:val="22"/>
                <w:szCs w:val="22"/>
              </w:rPr>
            </w:pPr>
            <w:r w:rsidRPr="00D77588">
              <w:rPr>
                <w:rFonts w:ascii="Calibri" w:hAnsi="Calibri"/>
                <w:color w:val="000000"/>
                <w:sz w:val="22"/>
                <w:szCs w:val="22"/>
              </w:rPr>
              <w:t>$ Amt</w:t>
            </w:r>
            <w:r w:rsidRPr="00D77588">
              <w:rPr>
                <w:rFonts w:ascii="Calibri" w:hAnsi="Calibri"/>
                <w:color w:val="000000"/>
                <w:sz w:val="22"/>
                <w:szCs w:val="22"/>
                <w:vertAlign w:val="superscript"/>
              </w:rPr>
              <w:t>1</w:t>
            </w:r>
          </w:p>
        </w:tc>
        <w:tc>
          <w:tcPr>
            <w:tcW w:w="2420" w:type="dxa"/>
            <w:tcBorders>
              <w:top w:val="nil"/>
              <w:left w:val="nil"/>
              <w:bottom w:val="single" w:sz="8" w:space="0" w:color="auto"/>
              <w:right w:val="single" w:sz="8" w:space="0" w:color="auto"/>
            </w:tcBorders>
            <w:shd w:val="clear" w:color="000000" w:fill="FFFFFF"/>
            <w:vAlign w:val="center"/>
            <w:hideMark/>
          </w:tcPr>
          <w:p w:rsidR="007934E3" w:rsidRPr="00D77588" w:rsidRDefault="007934E3" w:rsidP="0046576D">
            <w:pPr>
              <w:widowControl/>
              <w:autoSpaceDE/>
              <w:autoSpaceDN/>
              <w:adjustRightInd/>
              <w:jc w:val="center"/>
              <w:rPr>
                <w:rFonts w:ascii="Calibri" w:hAnsi="Calibri"/>
                <w:color w:val="000000"/>
                <w:sz w:val="22"/>
                <w:szCs w:val="22"/>
              </w:rPr>
            </w:pPr>
            <w:r w:rsidRPr="00D77588">
              <w:rPr>
                <w:rFonts w:ascii="Calibri" w:hAnsi="Calibri"/>
                <w:color w:val="000000"/>
                <w:sz w:val="22"/>
                <w:szCs w:val="22"/>
              </w:rPr>
              <w:t>% of portfolio at risk </w:t>
            </w:r>
            <w:r w:rsidRPr="00D77588">
              <w:rPr>
                <w:rFonts w:ascii="Calibri" w:hAnsi="Calibri"/>
                <w:color w:val="000000"/>
                <w:sz w:val="22"/>
                <w:szCs w:val="22"/>
                <w:vertAlign w:val="superscript"/>
              </w:rPr>
              <w:t>2</w:t>
            </w:r>
          </w:p>
        </w:tc>
      </w:tr>
      <w:tr w:rsidR="007934E3" w:rsidRPr="00D77588" w:rsidTr="0046576D">
        <w:trPr>
          <w:trHeight w:val="330"/>
        </w:trPr>
        <w:tc>
          <w:tcPr>
            <w:tcW w:w="3440" w:type="dxa"/>
            <w:tcBorders>
              <w:top w:val="nil"/>
              <w:left w:val="single" w:sz="8" w:space="0" w:color="auto"/>
              <w:bottom w:val="single" w:sz="8" w:space="0" w:color="auto"/>
              <w:right w:val="single" w:sz="8" w:space="0" w:color="auto"/>
            </w:tcBorders>
            <w:shd w:val="clear" w:color="000000" w:fill="FFFFFF"/>
            <w:vAlign w:val="center"/>
            <w:hideMark/>
          </w:tcPr>
          <w:p w:rsidR="007934E3" w:rsidRPr="00D77588" w:rsidRDefault="007934E3" w:rsidP="0046576D">
            <w:pPr>
              <w:widowControl/>
              <w:autoSpaceDE/>
              <w:autoSpaceDN/>
              <w:adjustRightInd/>
              <w:rPr>
                <w:rFonts w:ascii="Calibri" w:hAnsi="Calibri"/>
                <w:color w:val="000000"/>
                <w:sz w:val="22"/>
                <w:szCs w:val="22"/>
              </w:rPr>
            </w:pPr>
            <w:r w:rsidRPr="00D77588">
              <w:rPr>
                <w:rFonts w:ascii="Calibri" w:hAnsi="Calibri"/>
                <w:color w:val="000000"/>
                <w:sz w:val="22"/>
                <w:szCs w:val="22"/>
              </w:rPr>
              <w:t>1 month behind</w:t>
            </w:r>
          </w:p>
        </w:tc>
        <w:tc>
          <w:tcPr>
            <w:tcW w:w="1540" w:type="dxa"/>
            <w:tcBorders>
              <w:top w:val="nil"/>
              <w:left w:val="nil"/>
              <w:bottom w:val="single" w:sz="8" w:space="0" w:color="auto"/>
              <w:right w:val="single" w:sz="8" w:space="0" w:color="auto"/>
            </w:tcBorders>
            <w:shd w:val="clear" w:color="000000" w:fill="FFFFFF"/>
            <w:vAlign w:val="center"/>
            <w:hideMark/>
          </w:tcPr>
          <w:p w:rsidR="007934E3" w:rsidRPr="00D77588" w:rsidRDefault="007934E3" w:rsidP="0046576D">
            <w:pPr>
              <w:widowControl/>
              <w:autoSpaceDE/>
              <w:autoSpaceDN/>
              <w:adjustRightInd/>
              <w:jc w:val="center"/>
              <w:rPr>
                <w:rFonts w:ascii="Calibri" w:hAnsi="Calibri"/>
                <w:color w:val="000000"/>
                <w:sz w:val="22"/>
                <w:szCs w:val="22"/>
              </w:rPr>
            </w:pPr>
            <w:r w:rsidRPr="00D77588">
              <w:rPr>
                <w:rFonts w:ascii="Calibri" w:hAnsi="Calibri"/>
                <w:color w:val="000000"/>
                <w:sz w:val="22"/>
                <w:szCs w:val="22"/>
              </w:rPr>
              <w:t>1</w:t>
            </w:r>
          </w:p>
        </w:tc>
        <w:tc>
          <w:tcPr>
            <w:tcW w:w="1860" w:type="dxa"/>
            <w:tcBorders>
              <w:top w:val="nil"/>
              <w:left w:val="nil"/>
              <w:bottom w:val="single" w:sz="8" w:space="0" w:color="000000"/>
              <w:right w:val="single" w:sz="8" w:space="0" w:color="auto"/>
            </w:tcBorders>
            <w:shd w:val="clear" w:color="000000" w:fill="FFFFFF"/>
            <w:vAlign w:val="center"/>
            <w:hideMark/>
          </w:tcPr>
          <w:p w:rsidR="007934E3" w:rsidRPr="00D77588" w:rsidRDefault="007934E3" w:rsidP="0046576D">
            <w:pPr>
              <w:widowControl/>
              <w:autoSpaceDE/>
              <w:autoSpaceDN/>
              <w:adjustRightInd/>
              <w:jc w:val="right"/>
              <w:rPr>
                <w:rFonts w:ascii="Calibri" w:hAnsi="Calibri"/>
                <w:color w:val="000000"/>
                <w:sz w:val="22"/>
                <w:szCs w:val="22"/>
              </w:rPr>
            </w:pPr>
            <w:r w:rsidRPr="00D77588">
              <w:rPr>
                <w:rFonts w:ascii="Calibri" w:hAnsi="Calibri"/>
                <w:color w:val="000000"/>
                <w:sz w:val="22"/>
                <w:szCs w:val="22"/>
              </w:rPr>
              <w:t>$          194.39</w:t>
            </w:r>
          </w:p>
        </w:tc>
        <w:tc>
          <w:tcPr>
            <w:tcW w:w="2420" w:type="dxa"/>
            <w:tcBorders>
              <w:top w:val="nil"/>
              <w:left w:val="nil"/>
              <w:bottom w:val="single" w:sz="8" w:space="0" w:color="auto"/>
              <w:right w:val="single" w:sz="8" w:space="0" w:color="auto"/>
            </w:tcBorders>
            <w:shd w:val="clear" w:color="000000" w:fill="FFFFFF"/>
            <w:vAlign w:val="center"/>
            <w:hideMark/>
          </w:tcPr>
          <w:p w:rsidR="007934E3" w:rsidRPr="00D77588" w:rsidRDefault="007934E3" w:rsidP="0046576D">
            <w:pPr>
              <w:widowControl/>
              <w:autoSpaceDE/>
              <w:autoSpaceDN/>
              <w:adjustRightInd/>
              <w:jc w:val="center"/>
              <w:rPr>
                <w:rFonts w:ascii="Calibri" w:hAnsi="Calibri"/>
                <w:color w:val="000000"/>
                <w:sz w:val="22"/>
                <w:szCs w:val="22"/>
              </w:rPr>
            </w:pPr>
            <w:r w:rsidRPr="00D77588">
              <w:rPr>
                <w:rFonts w:ascii="Calibri" w:hAnsi="Calibri"/>
                <w:color w:val="000000"/>
                <w:sz w:val="22"/>
                <w:szCs w:val="22"/>
              </w:rPr>
              <w:t>1.47%</w:t>
            </w:r>
          </w:p>
        </w:tc>
      </w:tr>
      <w:tr w:rsidR="007934E3" w:rsidRPr="00D77588" w:rsidTr="0046576D">
        <w:trPr>
          <w:trHeight w:val="315"/>
        </w:trPr>
        <w:tc>
          <w:tcPr>
            <w:tcW w:w="3440" w:type="dxa"/>
            <w:tcBorders>
              <w:top w:val="nil"/>
              <w:left w:val="single" w:sz="8" w:space="0" w:color="auto"/>
              <w:bottom w:val="single" w:sz="8" w:space="0" w:color="auto"/>
              <w:right w:val="single" w:sz="8" w:space="0" w:color="auto"/>
            </w:tcBorders>
            <w:shd w:val="clear" w:color="000000" w:fill="FFFFFF"/>
            <w:vAlign w:val="center"/>
            <w:hideMark/>
          </w:tcPr>
          <w:p w:rsidR="007934E3" w:rsidRPr="00D77588" w:rsidRDefault="007934E3" w:rsidP="0046576D">
            <w:pPr>
              <w:widowControl/>
              <w:autoSpaceDE/>
              <w:autoSpaceDN/>
              <w:adjustRightInd/>
              <w:rPr>
                <w:rFonts w:ascii="Calibri" w:hAnsi="Calibri"/>
                <w:color w:val="000000"/>
                <w:sz w:val="22"/>
                <w:szCs w:val="22"/>
              </w:rPr>
            </w:pPr>
            <w:r w:rsidRPr="00D77588">
              <w:rPr>
                <w:rFonts w:ascii="Calibri" w:hAnsi="Calibri"/>
                <w:color w:val="000000"/>
                <w:sz w:val="22"/>
                <w:szCs w:val="22"/>
              </w:rPr>
              <w:t>2 months behind</w:t>
            </w:r>
          </w:p>
        </w:tc>
        <w:tc>
          <w:tcPr>
            <w:tcW w:w="1540" w:type="dxa"/>
            <w:tcBorders>
              <w:top w:val="nil"/>
              <w:left w:val="nil"/>
              <w:bottom w:val="single" w:sz="8" w:space="0" w:color="auto"/>
              <w:right w:val="single" w:sz="8" w:space="0" w:color="auto"/>
            </w:tcBorders>
            <w:shd w:val="clear" w:color="000000" w:fill="FFFFFF"/>
            <w:vAlign w:val="center"/>
            <w:hideMark/>
          </w:tcPr>
          <w:p w:rsidR="007934E3" w:rsidRPr="00D77588" w:rsidRDefault="007934E3" w:rsidP="0046576D">
            <w:pPr>
              <w:widowControl/>
              <w:autoSpaceDE/>
              <w:autoSpaceDN/>
              <w:adjustRightInd/>
              <w:jc w:val="center"/>
              <w:rPr>
                <w:rFonts w:ascii="Calibri" w:hAnsi="Calibri"/>
                <w:color w:val="000000"/>
                <w:sz w:val="22"/>
                <w:szCs w:val="22"/>
              </w:rPr>
            </w:pPr>
            <w:r w:rsidRPr="00D77588">
              <w:rPr>
                <w:rFonts w:ascii="Calibri" w:hAnsi="Calibri"/>
                <w:color w:val="000000"/>
                <w:sz w:val="22"/>
                <w:szCs w:val="22"/>
              </w:rPr>
              <w:t>0</w:t>
            </w:r>
          </w:p>
        </w:tc>
        <w:tc>
          <w:tcPr>
            <w:tcW w:w="1860" w:type="dxa"/>
            <w:tcBorders>
              <w:top w:val="nil"/>
              <w:left w:val="nil"/>
              <w:bottom w:val="single" w:sz="8" w:space="0" w:color="000000"/>
              <w:right w:val="single" w:sz="8" w:space="0" w:color="auto"/>
            </w:tcBorders>
            <w:shd w:val="clear" w:color="000000" w:fill="FFFFFF"/>
            <w:vAlign w:val="center"/>
            <w:hideMark/>
          </w:tcPr>
          <w:p w:rsidR="007934E3" w:rsidRPr="00D77588" w:rsidRDefault="007934E3" w:rsidP="0046576D">
            <w:pPr>
              <w:widowControl/>
              <w:autoSpaceDE/>
              <w:autoSpaceDN/>
              <w:adjustRightInd/>
              <w:jc w:val="right"/>
              <w:rPr>
                <w:rFonts w:ascii="Calibri" w:hAnsi="Calibri"/>
                <w:color w:val="000000"/>
                <w:sz w:val="22"/>
                <w:szCs w:val="22"/>
              </w:rPr>
            </w:pPr>
            <w:r w:rsidRPr="00D77588">
              <w:rPr>
                <w:rFonts w:ascii="Calibri" w:hAnsi="Calibri"/>
                <w:color w:val="000000"/>
                <w:sz w:val="22"/>
                <w:szCs w:val="22"/>
              </w:rPr>
              <w:t>$                   -  </w:t>
            </w:r>
          </w:p>
        </w:tc>
        <w:tc>
          <w:tcPr>
            <w:tcW w:w="2420" w:type="dxa"/>
            <w:tcBorders>
              <w:top w:val="nil"/>
              <w:left w:val="nil"/>
              <w:bottom w:val="single" w:sz="8" w:space="0" w:color="auto"/>
              <w:right w:val="single" w:sz="8" w:space="0" w:color="auto"/>
            </w:tcBorders>
            <w:shd w:val="clear" w:color="000000" w:fill="FFFFFF"/>
            <w:vAlign w:val="center"/>
            <w:hideMark/>
          </w:tcPr>
          <w:p w:rsidR="007934E3" w:rsidRPr="00D77588" w:rsidRDefault="007934E3" w:rsidP="0046576D">
            <w:pPr>
              <w:widowControl/>
              <w:autoSpaceDE/>
              <w:autoSpaceDN/>
              <w:adjustRightInd/>
              <w:jc w:val="center"/>
              <w:rPr>
                <w:rFonts w:ascii="Calibri" w:hAnsi="Calibri"/>
                <w:color w:val="000000"/>
                <w:sz w:val="22"/>
                <w:szCs w:val="22"/>
              </w:rPr>
            </w:pPr>
            <w:r w:rsidRPr="00D77588">
              <w:rPr>
                <w:rFonts w:ascii="Calibri" w:hAnsi="Calibri"/>
                <w:color w:val="000000"/>
                <w:sz w:val="22"/>
                <w:szCs w:val="22"/>
              </w:rPr>
              <w:t>0.00%</w:t>
            </w:r>
          </w:p>
        </w:tc>
      </w:tr>
      <w:tr w:rsidR="007934E3" w:rsidRPr="00D77588" w:rsidTr="0046576D">
        <w:trPr>
          <w:trHeight w:val="315"/>
        </w:trPr>
        <w:tc>
          <w:tcPr>
            <w:tcW w:w="3440" w:type="dxa"/>
            <w:tcBorders>
              <w:top w:val="nil"/>
              <w:left w:val="single" w:sz="8" w:space="0" w:color="auto"/>
              <w:bottom w:val="single" w:sz="8" w:space="0" w:color="auto"/>
              <w:right w:val="single" w:sz="8" w:space="0" w:color="auto"/>
            </w:tcBorders>
            <w:shd w:val="clear" w:color="000000" w:fill="FFFFFF"/>
            <w:vAlign w:val="center"/>
            <w:hideMark/>
          </w:tcPr>
          <w:p w:rsidR="007934E3" w:rsidRPr="00D77588" w:rsidRDefault="007934E3" w:rsidP="0046576D">
            <w:pPr>
              <w:widowControl/>
              <w:autoSpaceDE/>
              <w:autoSpaceDN/>
              <w:adjustRightInd/>
              <w:rPr>
                <w:rFonts w:ascii="Calibri" w:hAnsi="Calibri"/>
                <w:color w:val="000000"/>
                <w:sz w:val="22"/>
                <w:szCs w:val="22"/>
              </w:rPr>
            </w:pPr>
            <w:r w:rsidRPr="00D77588">
              <w:rPr>
                <w:rFonts w:ascii="Calibri" w:hAnsi="Calibri"/>
                <w:color w:val="000000"/>
                <w:sz w:val="22"/>
                <w:szCs w:val="22"/>
              </w:rPr>
              <w:lastRenderedPageBreak/>
              <w:t>3 months behind</w:t>
            </w:r>
          </w:p>
        </w:tc>
        <w:tc>
          <w:tcPr>
            <w:tcW w:w="1540" w:type="dxa"/>
            <w:tcBorders>
              <w:top w:val="nil"/>
              <w:left w:val="nil"/>
              <w:bottom w:val="nil"/>
              <w:right w:val="single" w:sz="8" w:space="0" w:color="auto"/>
            </w:tcBorders>
            <w:shd w:val="clear" w:color="000000" w:fill="FFFFFF"/>
            <w:vAlign w:val="center"/>
            <w:hideMark/>
          </w:tcPr>
          <w:p w:rsidR="007934E3" w:rsidRPr="00D77588" w:rsidRDefault="007934E3" w:rsidP="0046576D">
            <w:pPr>
              <w:widowControl/>
              <w:autoSpaceDE/>
              <w:autoSpaceDN/>
              <w:adjustRightInd/>
              <w:jc w:val="center"/>
              <w:rPr>
                <w:rFonts w:ascii="Calibri" w:hAnsi="Calibri"/>
                <w:color w:val="000000"/>
                <w:sz w:val="22"/>
                <w:szCs w:val="22"/>
              </w:rPr>
            </w:pPr>
            <w:r w:rsidRPr="00D77588">
              <w:rPr>
                <w:rFonts w:ascii="Calibri" w:hAnsi="Calibri"/>
                <w:color w:val="000000"/>
                <w:sz w:val="22"/>
                <w:szCs w:val="22"/>
              </w:rPr>
              <w:t>0</w:t>
            </w:r>
          </w:p>
        </w:tc>
        <w:tc>
          <w:tcPr>
            <w:tcW w:w="1860" w:type="dxa"/>
            <w:tcBorders>
              <w:top w:val="nil"/>
              <w:left w:val="nil"/>
              <w:bottom w:val="single" w:sz="8" w:space="0" w:color="auto"/>
              <w:right w:val="single" w:sz="8" w:space="0" w:color="auto"/>
            </w:tcBorders>
            <w:shd w:val="clear" w:color="000000" w:fill="FFFFFF"/>
            <w:vAlign w:val="center"/>
            <w:hideMark/>
          </w:tcPr>
          <w:p w:rsidR="007934E3" w:rsidRPr="00D77588" w:rsidRDefault="007934E3" w:rsidP="0046576D">
            <w:pPr>
              <w:widowControl/>
              <w:autoSpaceDE/>
              <w:autoSpaceDN/>
              <w:adjustRightInd/>
              <w:jc w:val="right"/>
              <w:rPr>
                <w:rFonts w:ascii="Calibri" w:hAnsi="Calibri"/>
                <w:color w:val="000000"/>
                <w:sz w:val="22"/>
                <w:szCs w:val="22"/>
              </w:rPr>
            </w:pPr>
            <w:r w:rsidRPr="00D77588">
              <w:rPr>
                <w:rFonts w:ascii="Calibri" w:hAnsi="Calibri"/>
                <w:color w:val="000000"/>
                <w:sz w:val="22"/>
                <w:szCs w:val="22"/>
              </w:rPr>
              <w:t>$                   -  </w:t>
            </w:r>
          </w:p>
        </w:tc>
        <w:tc>
          <w:tcPr>
            <w:tcW w:w="2420" w:type="dxa"/>
            <w:tcBorders>
              <w:top w:val="nil"/>
              <w:left w:val="nil"/>
              <w:bottom w:val="single" w:sz="8" w:space="0" w:color="auto"/>
              <w:right w:val="single" w:sz="8" w:space="0" w:color="auto"/>
            </w:tcBorders>
            <w:shd w:val="clear" w:color="000000" w:fill="FFFFFF"/>
            <w:vAlign w:val="center"/>
            <w:hideMark/>
          </w:tcPr>
          <w:p w:rsidR="007934E3" w:rsidRPr="00D77588" w:rsidRDefault="007934E3" w:rsidP="0046576D">
            <w:pPr>
              <w:widowControl/>
              <w:autoSpaceDE/>
              <w:autoSpaceDN/>
              <w:adjustRightInd/>
              <w:jc w:val="center"/>
              <w:rPr>
                <w:rFonts w:ascii="Calibri" w:hAnsi="Calibri"/>
                <w:color w:val="000000"/>
                <w:sz w:val="22"/>
                <w:szCs w:val="22"/>
              </w:rPr>
            </w:pPr>
            <w:r w:rsidRPr="00D77588">
              <w:rPr>
                <w:rFonts w:ascii="Calibri" w:hAnsi="Calibri"/>
                <w:color w:val="000000"/>
                <w:sz w:val="22"/>
                <w:szCs w:val="22"/>
              </w:rPr>
              <w:t>0.00%</w:t>
            </w:r>
          </w:p>
        </w:tc>
      </w:tr>
      <w:tr w:rsidR="007934E3" w:rsidRPr="00D77588" w:rsidTr="0046576D">
        <w:trPr>
          <w:trHeight w:val="315"/>
        </w:trPr>
        <w:tc>
          <w:tcPr>
            <w:tcW w:w="3440" w:type="dxa"/>
            <w:tcBorders>
              <w:top w:val="nil"/>
              <w:left w:val="single" w:sz="8" w:space="0" w:color="auto"/>
              <w:bottom w:val="single" w:sz="12" w:space="0" w:color="auto"/>
              <w:right w:val="single" w:sz="8" w:space="0" w:color="auto"/>
            </w:tcBorders>
            <w:shd w:val="clear" w:color="000000" w:fill="FFFFFF"/>
            <w:vAlign w:val="center"/>
            <w:hideMark/>
          </w:tcPr>
          <w:p w:rsidR="007934E3" w:rsidRPr="00D77588" w:rsidRDefault="007934E3" w:rsidP="0046576D">
            <w:pPr>
              <w:widowControl/>
              <w:autoSpaceDE/>
              <w:autoSpaceDN/>
              <w:adjustRightInd/>
              <w:rPr>
                <w:rFonts w:ascii="Calibri" w:hAnsi="Calibri"/>
                <w:color w:val="000000"/>
                <w:sz w:val="22"/>
                <w:szCs w:val="22"/>
              </w:rPr>
            </w:pPr>
            <w:r w:rsidRPr="00D77588">
              <w:rPr>
                <w:rFonts w:ascii="Calibri" w:hAnsi="Calibri"/>
                <w:color w:val="000000"/>
                <w:sz w:val="22"/>
                <w:szCs w:val="22"/>
              </w:rPr>
              <w:t>More than 4 months behind</w:t>
            </w:r>
          </w:p>
        </w:tc>
        <w:tc>
          <w:tcPr>
            <w:tcW w:w="1540" w:type="dxa"/>
            <w:tcBorders>
              <w:top w:val="single" w:sz="8" w:space="0" w:color="auto"/>
              <w:left w:val="nil"/>
              <w:bottom w:val="nil"/>
              <w:right w:val="single" w:sz="8" w:space="0" w:color="auto"/>
            </w:tcBorders>
            <w:shd w:val="clear" w:color="000000" w:fill="FFFFFF"/>
            <w:vAlign w:val="center"/>
            <w:hideMark/>
          </w:tcPr>
          <w:p w:rsidR="007934E3" w:rsidRPr="00D77588" w:rsidRDefault="007934E3" w:rsidP="0046576D">
            <w:pPr>
              <w:widowControl/>
              <w:autoSpaceDE/>
              <w:autoSpaceDN/>
              <w:adjustRightInd/>
              <w:jc w:val="center"/>
              <w:rPr>
                <w:rFonts w:ascii="Calibri" w:hAnsi="Calibri"/>
                <w:color w:val="000000"/>
                <w:sz w:val="22"/>
                <w:szCs w:val="22"/>
              </w:rPr>
            </w:pPr>
            <w:r w:rsidRPr="00D77588">
              <w:rPr>
                <w:rFonts w:ascii="Calibri" w:hAnsi="Calibri"/>
                <w:color w:val="000000"/>
                <w:sz w:val="22"/>
                <w:szCs w:val="22"/>
              </w:rPr>
              <w:t>0</w:t>
            </w:r>
          </w:p>
        </w:tc>
        <w:tc>
          <w:tcPr>
            <w:tcW w:w="1860" w:type="dxa"/>
            <w:tcBorders>
              <w:top w:val="nil"/>
              <w:left w:val="nil"/>
              <w:bottom w:val="single" w:sz="8" w:space="0" w:color="auto"/>
              <w:right w:val="single" w:sz="8" w:space="0" w:color="auto"/>
            </w:tcBorders>
            <w:shd w:val="clear" w:color="000000" w:fill="FFFFFF"/>
            <w:vAlign w:val="center"/>
            <w:hideMark/>
          </w:tcPr>
          <w:p w:rsidR="007934E3" w:rsidRPr="00D77588" w:rsidRDefault="007934E3" w:rsidP="0046576D">
            <w:pPr>
              <w:widowControl/>
              <w:autoSpaceDE/>
              <w:autoSpaceDN/>
              <w:adjustRightInd/>
              <w:jc w:val="right"/>
              <w:rPr>
                <w:rFonts w:ascii="Calibri" w:hAnsi="Calibri"/>
                <w:color w:val="000000"/>
                <w:sz w:val="22"/>
                <w:szCs w:val="22"/>
              </w:rPr>
            </w:pPr>
            <w:r w:rsidRPr="00D77588">
              <w:rPr>
                <w:rFonts w:ascii="Calibri" w:hAnsi="Calibri"/>
                <w:color w:val="000000"/>
                <w:sz w:val="22"/>
                <w:szCs w:val="22"/>
              </w:rPr>
              <w:t>$                   -  </w:t>
            </w:r>
          </w:p>
        </w:tc>
        <w:tc>
          <w:tcPr>
            <w:tcW w:w="2420" w:type="dxa"/>
            <w:tcBorders>
              <w:top w:val="nil"/>
              <w:left w:val="nil"/>
              <w:bottom w:val="single" w:sz="8" w:space="0" w:color="auto"/>
              <w:right w:val="single" w:sz="8" w:space="0" w:color="auto"/>
            </w:tcBorders>
            <w:shd w:val="clear" w:color="000000" w:fill="FFFFFF"/>
            <w:vAlign w:val="center"/>
            <w:hideMark/>
          </w:tcPr>
          <w:p w:rsidR="007934E3" w:rsidRPr="00D77588" w:rsidRDefault="007934E3" w:rsidP="0046576D">
            <w:pPr>
              <w:widowControl/>
              <w:autoSpaceDE/>
              <w:autoSpaceDN/>
              <w:adjustRightInd/>
              <w:jc w:val="center"/>
              <w:rPr>
                <w:rFonts w:ascii="Calibri" w:hAnsi="Calibri"/>
                <w:color w:val="000000"/>
                <w:sz w:val="22"/>
                <w:szCs w:val="22"/>
              </w:rPr>
            </w:pPr>
            <w:r w:rsidRPr="00D77588">
              <w:rPr>
                <w:rFonts w:ascii="Calibri" w:hAnsi="Calibri"/>
                <w:color w:val="000000"/>
                <w:sz w:val="22"/>
                <w:szCs w:val="22"/>
              </w:rPr>
              <w:t>0.00%</w:t>
            </w:r>
          </w:p>
        </w:tc>
      </w:tr>
      <w:tr w:rsidR="007934E3" w:rsidRPr="00D77588" w:rsidTr="0046576D">
        <w:trPr>
          <w:trHeight w:val="330"/>
        </w:trPr>
        <w:tc>
          <w:tcPr>
            <w:tcW w:w="3440" w:type="dxa"/>
            <w:tcBorders>
              <w:top w:val="nil"/>
              <w:left w:val="single" w:sz="12" w:space="0" w:color="auto"/>
              <w:bottom w:val="single" w:sz="12" w:space="0" w:color="auto"/>
              <w:right w:val="single" w:sz="12" w:space="0" w:color="auto"/>
            </w:tcBorders>
            <w:shd w:val="clear" w:color="000000" w:fill="FFFFFF"/>
            <w:vAlign w:val="center"/>
            <w:hideMark/>
          </w:tcPr>
          <w:p w:rsidR="007934E3" w:rsidRPr="00D77588" w:rsidRDefault="007934E3" w:rsidP="0046576D">
            <w:pPr>
              <w:widowControl/>
              <w:autoSpaceDE/>
              <w:autoSpaceDN/>
              <w:adjustRightInd/>
              <w:rPr>
                <w:rFonts w:ascii="Calibri" w:hAnsi="Calibri"/>
                <w:b/>
                <w:bCs/>
                <w:color w:val="000000"/>
                <w:sz w:val="22"/>
                <w:szCs w:val="22"/>
              </w:rPr>
            </w:pPr>
            <w:r w:rsidRPr="00D77588">
              <w:rPr>
                <w:rFonts w:ascii="Calibri" w:hAnsi="Calibri"/>
                <w:b/>
                <w:bCs/>
                <w:color w:val="000000"/>
                <w:sz w:val="22"/>
                <w:szCs w:val="22"/>
              </w:rPr>
              <w:t>Total</w:t>
            </w:r>
          </w:p>
        </w:tc>
        <w:tc>
          <w:tcPr>
            <w:tcW w:w="1540" w:type="dxa"/>
            <w:tcBorders>
              <w:top w:val="single" w:sz="12" w:space="0" w:color="auto"/>
              <w:left w:val="nil"/>
              <w:bottom w:val="single" w:sz="12" w:space="0" w:color="auto"/>
              <w:right w:val="single" w:sz="12" w:space="0" w:color="auto"/>
            </w:tcBorders>
            <w:shd w:val="clear" w:color="000000" w:fill="FFFFFF"/>
            <w:vAlign w:val="center"/>
            <w:hideMark/>
          </w:tcPr>
          <w:p w:rsidR="007934E3" w:rsidRPr="00D77588" w:rsidRDefault="007934E3" w:rsidP="0046576D">
            <w:pPr>
              <w:widowControl/>
              <w:autoSpaceDE/>
              <w:autoSpaceDN/>
              <w:adjustRightInd/>
              <w:jc w:val="center"/>
              <w:rPr>
                <w:rFonts w:ascii="Calibri" w:hAnsi="Calibri"/>
                <w:b/>
                <w:bCs/>
                <w:color w:val="000000"/>
                <w:sz w:val="22"/>
                <w:szCs w:val="22"/>
              </w:rPr>
            </w:pPr>
            <w:r w:rsidRPr="00D77588">
              <w:rPr>
                <w:rFonts w:ascii="Calibri" w:hAnsi="Calibri"/>
                <w:b/>
                <w:bCs/>
                <w:color w:val="000000"/>
                <w:sz w:val="22"/>
                <w:szCs w:val="22"/>
              </w:rPr>
              <w:t>1</w:t>
            </w:r>
          </w:p>
        </w:tc>
        <w:tc>
          <w:tcPr>
            <w:tcW w:w="1860" w:type="dxa"/>
            <w:tcBorders>
              <w:top w:val="nil"/>
              <w:left w:val="nil"/>
              <w:bottom w:val="single" w:sz="12" w:space="0" w:color="auto"/>
              <w:right w:val="single" w:sz="12" w:space="0" w:color="auto"/>
            </w:tcBorders>
            <w:shd w:val="clear" w:color="000000" w:fill="FFFFFF"/>
            <w:vAlign w:val="center"/>
            <w:hideMark/>
          </w:tcPr>
          <w:p w:rsidR="007934E3" w:rsidRPr="00D77588" w:rsidRDefault="007934E3" w:rsidP="0046576D">
            <w:pPr>
              <w:widowControl/>
              <w:autoSpaceDE/>
              <w:autoSpaceDN/>
              <w:adjustRightInd/>
              <w:jc w:val="right"/>
              <w:rPr>
                <w:rFonts w:ascii="Calibri" w:hAnsi="Calibri"/>
                <w:b/>
                <w:bCs/>
                <w:color w:val="000000"/>
                <w:sz w:val="22"/>
                <w:szCs w:val="22"/>
              </w:rPr>
            </w:pPr>
            <w:r w:rsidRPr="00D77588">
              <w:rPr>
                <w:rFonts w:ascii="Calibri" w:hAnsi="Calibri"/>
                <w:b/>
                <w:bCs/>
                <w:color w:val="000000"/>
                <w:sz w:val="22"/>
                <w:szCs w:val="22"/>
              </w:rPr>
              <w:t>$          194.39</w:t>
            </w:r>
          </w:p>
        </w:tc>
        <w:tc>
          <w:tcPr>
            <w:tcW w:w="2420" w:type="dxa"/>
            <w:tcBorders>
              <w:top w:val="nil"/>
              <w:left w:val="nil"/>
              <w:bottom w:val="single" w:sz="12" w:space="0" w:color="auto"/>
              <w:right w:val="single" w:sz="8" w:space="0" w:color="auto"/>
            </w:tcBorders>
            <w:shd w:val="clear" w:color="000000" w:fill="FFFFFF"/>
            <w:vAlign w:val="center"/>
            <w:hideMark/>
          </w:tcPr>
          <w:p w:rsidR="007934E3" w:rsidRPr="00D77588" w:rsidRDefault="007934E3" w:rsidP="0046576D">
            <w:pPr>
              <w:widowControl/>
              <w:autoSpaceDE/>
              <w:autoSpaceDN/>
              <w:adjustRightInd/>
              <w:jc w:val="center"/>
              <w:rPr>
                <w:rFonts w:ascii="Calibri" w:hAnsi="Calibri"/>
                <w:b/>
                <w:bCs/>
                <w:color w:val="000000"/>
                <w:sz w:val="22"/>
                <w:szCs w:val="22"/>
              </w:rPr>
            </w:pPr>
            <w:r w:rsidRPr="00D77588">
              <w:rPr>
                <w:rFonts w:ascii="Calibri" w:hAnsi="Calibri"/>
                <w:b/>
                <w:bCs/>
                <w:color w:val="000000"/>
                <w:sz w:val="22"/>
                <w:szCs w:val="22"/>
              </w:rPr>
              <w:t>1.47%</w:t>
            </w:r>
          </w:p>
        </w:tc>
      </w:tr>
      <w:tr w:rsidR="007934E3" w:rsidRPr="00D77588" w:rsidTr="0046576D">
        <w:trPr>
          <w:trHeight w:val="330"/>
        </w:trPr>
        <w:tc>
          <w:tcPr>
            <w:tcW w:w="3440" w:type="dxa"/>
            <w:tcBorders>
              <w:top w:val="nil"/>
              <w:left w:val="single" w:sz="8" w:space="0" w:color="auto"/>
              <w:bottom w:val="single" w:sz="8" w:space="0" w:color="auto"/>
              <w:right w:val="single" w:sz="8" w:space="0" w:color="auto"/>
            </w:tcBorders>
            <w:shd w:val="clear" w:color="000000" w:fill="FFFFFF"/>
            <w:vAlign w:val="center"/>
            <w:hideMark/>
          </w:tcPr>
          <w:p w:rsidR="007934E3" w:rsidRPr="00D77588" w:rsidRDefault="007934E3" w:rsidP="0046576D">
            <w:pPr>
              <w:widowControl/>
              <w:autoSpaceDE/>
              <w:autoSpaceDN/>
              <w:adjustRightInd/>
              <w:rPr>
                <w:rFonts w:ascii="Calibri" w:hAnsi="Calibri"/>
                <w:i/>
                <w:iCs/>
                <w:color w:val="808080"/>
                <w:sz w:val="22"/>
                <w:szCs w:val="22"/>
              </w:rPr>
            </w:pPr>
            <w:r w:rsidRPr="00D77588">
              <w:rPr>
                <w:rFonts w:ascii="Calibri" w:hAnsi="Calibri"/>
                <w:i/>
                <w:iCs/>
                <w:color w:val="808080"/>
                <w:sz w:val="22"/>
                <w:szCs w:val="22"/>
              </w:rPr>
              <w:t>Last month</w:t>
            </w:r>
          </w:p>
        </w:tc>
        <w:tc>
          <w:tcPr>
            <w:tcW w:w="1540" w:type="dxa"/>
            <w:tcBorders>
              <w:top w:val="nil"/>
              <w:left w:val="nil"/>
              <w:bottom w:val="nil"/>
              <w:right w:val="nil"/>
            </w:tcBorders>
            <w:shd w:val="clear" w:color="000000" w:fill="FFFFFF"/>
            <w:vAlign w:val="center"/>
            <w:hideMark/>
          </w:tcPr>
          <w:p w:rsidR="007934E3" w:rsidRPr="00D77588" w:rsidRDefault="007934E3" w:rsidP="0046576D">
            <w:pPr>
              <w:widowControl/>
              <w:autoSpaceDE/>
              <w:autoSpaceDN/>
              <w:adjustRightInd/>
              <w:jc w:val="center"/>
              <w:rPr>
                <w:rFonts w:ascii="Calibri" w:hAnsi="Calibri"/>
                <w:i/>
                <w:iCs/>
                <w:color w:val="808080"/>
                <w:sz w:val="22"/>
                <w:szCs w:val="22"/>
              </w:rPr>
            </w:pPr>
            <w:r w:rsidRPr="00D77588">
              <w:rPr>
                <w:rFonts w:ascii="Calibri" w:hAnsi="Calibri"/>
                <w:i/>
                <w:iCs/>
                <w:color w:val="808080"/>
                <w:sz w:val="22"/>
                <w:szCs w:val="22"/>
              </w:rPr>
              <w:t>2</w:t>
            </w:r>
          </w:p>
        </w:tc>
        <w:tc>
          <w:tcPr>
            <w:tcW w:w="1860" w:type="dxa"/>
            <w:tcBorders>
              <w:top w:val="nil"/>
              <w:left w:val="single" w:sz="8" w:space="0" w:color="auto"/>
              <w:bottom w:val="single" w:sz="8" w:space="0" w:color="auto"/>
              <w:right w:val="single" w:sz="8" w:space="0" w:color="auto"/>
            </w:tcBorders>
            <w:shd w:val="clear" w:color="000000" w:fill="FFFFFF"/>
            <w:vAlign w:val="center"/>
            <w:hideMark/>
          </w:tcPr>
          <w:p w:rsidR="007934E3" w:rsidRPr="00D77588" w:rsidRDefault="007934E3" w:rsidP="0046576D">
            <w:pPr>
              <w:widowControl/>
              <w:autoSpaceDE/>
              <w:autoSpaceDN/>
              <w:adjustRightInd/>
              <w:jc w:val="right"/>
              <w:rPr>
                <w:rFonts w:ascii="Calibri" w:hAnsi="Calibri"/>
                <w:color w:val="808080"/>
                <w:sz w:val="22"/>
                <w:szCs w:val="22"/>
              </w:rPr>
            </w:pPr>
            <w:r w:rsidRPr="00D77588">
              <w:rPr>
                <w:rFonts w:ascii="Calibri" w:hAnsi="Calibri"/>
                <w:color w:val="808080"/>
                <w:sz w:val="22"/>
                <w:szCs w:val="22"/>
              </w:rPr>
              <w:t xml:space="preserve">$982.28 </w:t>
            </w:r>
          </w:p>
        </w:tc>
        <w:tc>
          <w:tcPr>
            <w:tcW w:w="2420" w:type="dxa"/>
            <w:tcBorders>
              <w:top w:val="nil"/>
              <w:left w:val="nil"/>
              <w:bottom w:val="single" w:sz="8" w:space="0" w:color="auto"/>
              <w:right w:val="single" w:sz="8" w:space="0" w:color="auto"/>
            </w:tcBorders>
            <w:shd w:val="clear" w:color="000000" w:fill="FFFFFF"/>
            <w:vAlign w:val="center"/>
            <w:hideMark/>
          </w:tcPr>
          <w:p w:rsidR="007934E3" w:rsidRPr="00D77588" w:rsidRDefault="007934E3" w:rsidP="0046576D">
            <w:pPr>
              <w:widowControl/>
              <w:autoSpaceDE/>
              <w:autoSpaceDN/>
              <w:adjustRightInd/>
              <w:jc w:val="center"/>
              <w:rPr>
                <w:rFonts w:ascii="Calibri" w:hAnsi="Calibri"/>
                <w:i/>
                <w:iCs/>
                <w:color w:val="808080"/>
                <w:sz w:val="22"/>
                <w:szCs w:val="22"/>
              </w:rPr>
            </w:pPr>
            <w:r w:rsidRPr="00D77588">
              <w:rPr>
                <w:rFonts w:ascii="Calibri" w:hAnsi="Calibri"/>
                <w:i/>
                <w:iCs/>
                <w:color w:val="808080"/>
                <w:sz w:val="22"/>
                <w:szCs w:val="22"/>
              </w:rPr>
              <w:t>2.99%</w:t>
            </w:r>
          </w:p>
        </w:tc>
      </w:tr>
      <w:tr w:rsidR="007934E3" w:rsidRPr="00D77588" w:rsidTr="0046576D">
        <w:trPr>
          <w:trHeight w:val="315"/>
        </w:trPr>
        <w:tc>
          <w:tcPr>
            <w:tcW w:w="3440" w:type="dxa"/>
            <w:tcBorders>
              <w:top w:val="nil"/>
              <w:left w:val="single" w:sz="8" w:space="0" w:color="auto"/>
              <w:bottom w:val="single" w:sz="8" w:space="0" w:color="auto"/>
              <w:right w:val="single" w:sz="8" w:space="0" w:color="auto"/>
            </w:tcBorders>
            <w:shd w:val="clear" w:color="000000" w:fill="FFFFFF"/>
            <w:vAlign w:val="center"/>
            <w:hideMark/>
          </w:tcPr>
          <w:p w:rsidR="007934E3" w:rsidRPr="00D77588" w:rsidRDefault="007934E3" w:rsidP="0046576D">
            <w:pPr>
              <w:widowControl/>
              <w:autoSpaceDE/>
              <w:autoSpaceDN/>
              <w:adjustRightInd/>
              <w:rPr>
                <w:rFonts w:ascii="Calibri" w:hAnsi="Calibri"/>
                <w:i/>
                <w:iCs/>
                <w:color w:val="808080"/>
                <w:sz w:val="22"/>
                <w:szCs w:val="22"/>
              </w:rPr>
            </w:pPr>
            <w:r>
              <w:rPr>
                <w:rFonts w:ascii="Calibri" w:hAnsi="Calibri"/>
                <w:i/>
                <w:iCs/>
                <w:color w:val="808080"/>
                <w:sz w:val="22"/>
                <w:szCs w:val="22"/>
              </w:rPr>
              <w:t>April 20</w:t>
            </w:r>
            <w:r w:rsidRPr="00D77588">
              <w:rPr>
                <w:rFonts w:ascii="Calibri" w:hAnsi="Calibri"/>
                <w:i/>
                <w:iCs/>
                <w:color w:val="808080"/>
                <w:sz w:val="22"/>
                <w:szCs w:val="22"/>
              </w:rPr>
              <w:t>17</w:t>
            </w:r>
          </w:p>
        </w:tc>
        <w:tc>
          <w:tcPr>
            <w:tcW w:w="1540" w:type="dxa"/>
            <w:tcBorders>
              <w:top w:val="single" w:sz="8" w:space="0" w:color="auto"/>
              <w:left w:val="nil"/>
              <w:bottom w:val="single" w:sz="8" w:space="0" w:color="auto"/>
              <w:right w:val="single" w:sz="8" w:space="0" w:color="auto"/>
            </w:tcBorders>
            <w:shd w:val="clear" w:color="000000" w:fill="FFFFFF"/>
            <w:vAlign w:val="center"/>
            <w:hideMark/>
          </w:tcPr>
          <w:p w:rsidR="007934E3" w:rsidRPr="00D77588" w:rsidRDefault="007934E3" w:rsidP="0046576D">
            <w:pPr>
              <w:widowControl/>
              <w:autoSpaceDE/>
              <w:autoSpaceDN/>
              <w:adjustRightInd/>
              <w:jc w:val="center"/>
              <w:rPr>
                <w:rFonts w:ascii="Calibri" w:hAnsi="Calibri"/>
                <w:color w:val="808080"/>
                <w:sz w:val="22"/>
                <w:szCs w:val="22"/>
              </w:rPr>
            </w:pPr>
            <w:r w:rsidRPr="00D77588">
              <w:rPr>
                <w:rFonts w:ascii="Calibri" w:hAnsi="Calibri"/>
                <w:color w:val="808080"/>
                <w:sz w:val="22"/>
                <w:szCs w:val="22"/>
              </w:rPr>
              <w:t>2</w:t>
            </w:r>
          </w:p>
        </w:tc>
        <w:tc>
          <w:tcPr>
            <w:tcW w:w="1860" w:type="dxa"/>
            <w:tcBorders>
              <w:top w:val="nil"/>
              <w:left w:val="nil"/>
              <w:bottom w:val="single" w:sz="8" w:space="0" w:color="auto"/>
              <w:right w:val="single" w:sz="8" w:space="0" w:color="auto"/>
            </w:tcBorders>
            <w:shd w:val="clear" w:color="000000" w:fill="FFFFFF"/>
            <w:vAlign w:val="center"/>
            <w:hideMark/>
          </w:tcPr>
          <w:p w:rsidR="007934E3" w:rsidRPr="00D77588" w:rsidRDefault="007934E3" w:rsidP="0046576D">
            <w:pPr>
              <w:widowControl/>
              <w:autoSpaceDE/>
              <w:autoSpaceDN/>
              <w:adjustRightInd/>
              <w:jc w:val="right"/>
              <w:rPr>
                <w:rFonts w:ascii="Calibri" w:hAnsi="Calibri"/>
                <w:i/>
                <w:iCs/>
                <w:color w:val="808080"/>
                <w:sz w:val="22"/>
                <w:szCs w:val="22"/>
              </w:rPr>
            </w:pPr>
            <w:r w:rsidRPr="00D77588">
              <w:rPr>
                <w:rFonts w:ascii="Calibri" w:hAnsi="Calibri"/>
                <w:i/>
                <w:iCs/>
                <w:color w:val="808080"/>
                <w:sz w:val="22"/>
                <w:szCs w:val="22"/>
              </w:rPr>
              <w:t xml:space="preserve">$512.10 </w:t>
            </w:r>
          </w:p>
        </w:tc>
        <w:tc>
          <w:tcPr>
            <w:tcW w:w="2420" w:type="dxa"/>
            <w:tcBorders>
              <w:top w:val="nil"/>
              <w:left w:val="nil"/>
              <w:bottom w:val="single" w:sz="8" w:space="0" w:color="auto"/>
              <w:right w:val="single" w:sz="8" w:space="0" w:color="auto"/>
            </w:tcBorders>
            <w:shd w:val="clear" w:color="000000" w:fill="FFFFFF"/>
            <w:vAlign w:val="center"/>
            <w:hideMark/>
          </w:tcPr>
          <w:p w:rsidR="007934E3" w:rsidRPr="00D77588" w:rsidRDefault="007934E3" w:rsidP="0046576D">
            <w:pPr>
              <w:widowControl/>
              <w:autoSpaceDE/>
              <w:autoSpaceDN/>
              <w:adjustRightInd/>
              <w:jc w:val="center"/>
              <w:rPr>
                <w:rFonts w:ascii="Calibri" w:hAnsi="Calibri"/>
                <w:i/>
                <w:iCs/>
                <w:color w:val="808080"/>
                <w:sz w:val="22"/>
                <w:szCs w:val="22"/>
              </w:rPr>
            </w:pPr>
            <w:r w:rsidRPr="00D77588">
              <w:rPr>
                <w:rFonts w:ascii="Calibri" w:hAnsi="Calibri"/>
                <w:i/>
                <w:iCs/>
                <w:color w:val="808080"/>
                <w:sz w:val="22"/>
                <w:szCs w:val="22"/>
              </w:rPr>
              <w:t>2.94%</w:t>
            </w:r>
          </w:p>
        </w:tc>
      </w:tr>
    </w:tbl>
    <w:p w:rsidR="007934E3" w:rsidRPr="00555FA9" w:rsidRDefault="007934E3" w:rsidP="007934E3">
      <w:pPr>
        <w:rPr>
          <w:rFonts w:ascii="Arial" w:hAnsi="Arial" w:cs="Arial"/>
          <w:sz w:val="16"/>
          <w:szCs w:val="16"/>
        </w:rPr>
      </w:pPr>
      <w:r w:rsidRPr="00555FA9">
        <w:rPr>
          <w:rFonts w:ascii="Arial" w:hAnsi="Arial" w:cs="Arial"/>
          <w:sz w:val="16"/>
          <w:szCs w:val="16"/>
          <w:vertAlign w:val="superscript"/>
        </w:rPr>
        <w:t xml:space="preserve">1 </w:t>
      </w:r>
      <w:r w:rsidRPr="00555FA9">
        <w:rPr>
          <w:rFonts w:ascii="Arial" w:hAnsi="Arial" w:cs="Arial"/>
          <w:sz w:val="16"/>
          <w:szCs w:val="16"/>
        </w:rPr>
        <w:t>Amounts reflect principal balances outstanding and do not include outstanding escrow and late fee balances.</w:t>
      </w:r>
    </w:p>
    <w:p w:rsidR="007934E3" w:rsidRPr="00555FA9" w:rsidRDefault="007934E3" w:rsidP="007934E3">
      <w:pPr>
        <w:ind w:right="342"/>
        <w:rPr>
          <w:rFonts w:ascii="Arial" w:hAnsi="Arial" w:cs="Arial"/>
          <w:sz w:val="16"/>
          <w:szCs w:val="16"/>
        </w:rPr>
      </w:pPr>
      <w:r w:rsidRPr="00555FA9">
        <w:rPr>
          <w:rFonts w:ascii="Arial" w:hAnsi="Arial" w:cs="Arial"/>
          <w:sz w:val="16"/>
          <w:szCs w:val="16"/>
          <w:vertAlign w:val="superscript"/>
        </w:rPr>
        <w:t xml:space="preserve">2 </w:t>
      </w:r>
      <w:r w:rsidRPr="00555FA9">
        <w:rPr>
          <w:rFonts w:ascii="Arial" w:hAnsi="Arial" w:cs="Arial"/>
          <w:sz w:val="16"/>
          <w:szCs w:val="16"/>
        </w:rPr>
        <w:t>Calculated against the total number of outstanding mortgages.</w:t>
      </w:r>
    </w:p>
    <w:p w:rsidR="007934E3" w:rsidRPr="00F132AA" w:rsidRDefault="007934E3" w:rsidP="007934E3">
      <w:pPr>
        <w:widowControl/>
        <w:rPr>
          <w:rFonts w:ascii="Arial" w:hAnsi="Arial" w:cs="Arial"/>
          <w:sz w:val="22"/>
          <w:szCs w:val="22"/>
          <w:highlight w:val="lightGray"/>
        </w:rPr>
      </w:pPr>
    </w:p>
    <w:p w:rsidR="007934E3" w:rsidRPr="00F132AA" w:rsidRDefault="007934E3" w:rsidP="007934E3">
      <w:pPr>
        <w:widowControl/>
        <w:rPr>
          <w:rFonts w:ascii="Arial" w:hAnsi="Arial" w:cs="Arial"/>
          <w:bCs/>
          <w:sz w:val="22"/>
          <w:szCs w:val="22"/>
          <w:highlight w:val="lightGray"/>
        </w:rPr>
      </w:pPr>
    </w:p>
    <w:p w:rsidR="007934E3" w:rsidRDefault="007934E3" w:rsidP="007934E3">
      <w:pPr>
        <w:widowControl/>
        <w:rPr>
          <w:rFonts w:ascii="Arial" w:hAnsi="Arial" w:cs="Arial"/>
          <w:b/>
          <w:bCs/>
          <w:sz w:val="22"/>
          <w:szCs w:val="22"/>
        </w:rPr>
      </w:pPr>
      <w:r w:rsidRPr="001070F7">
        <w:rPr>
          <w:rFonts w:ascii="Arial" w:hAnsi="Arial" w:cs="Arial"/>
          <w:b/>
          <w:bCs/>
          <w:sz w:val="22"/>
          <w:szCs w:val="22"/>
        </w:rPr>
        <w:t>Executive Committee:</w:t>
      </w:r>
    </w:p>
    <w:p w:rsidR="007934E3" w:rsidRDefault="007934E3" w:rsidP="007934E3">
      <w:pPr>
        <w:widowControl/>
        <w:rPr>
          <w:rFonts w:ascii="Arial" w:hAnsi="Arial" w:cs="Arial"/>
          <w:bCs/>
          <w:sz w:val="22"/>
          <w:szCs w:val="22"/>
        </w:rPr>
      </w:pPr>
      <w:r>
        <w:rPr>
          <w:rFonts w:ascii="Arial" w:hAnsi="Arial" w:cs="Arial"/>
          <w:bCs/>
          <w:sz w:val="22"/>
          <w:szCs w:val="22"/>
        </w:rPr>
        <w:t>Ms. Medina pointed to the information in the packet regarding the Board’s prior approval of creating a Community Housing Development Organization (CHDO).  Documents have been drafted by Ireland Stapleton, PPHFH’s attorneys, and are ready for the Board’s approval.  She pointed out that the CHDO is created to support PPHFH and that the documents clearly state the CHDO is a Christian ministry.  The CHDO is designed to promote and develop low income housing.  Directors and staff are indemnified.  Dissolution cou</w:t>
      </w:r>
      <w:r w:rsidR="00E02F96">
        <w:rPr>
          <w:rFonts w:ascii="Arial" w:hAnsi="Arial" w:cs="Arial"/>
          <w:bCs/>
          <w:sz w:val="22"/>
          <w:szCs w:val="22"/>
        </w:rPr>
        <w:t xml:space="preserve">ld only be decided upon by the PPHFH </w:t>
      </w:r>
      <w:r>
        <w:rPr>
          <w:rFonts w:ascii="Arial" w:hAnsi="Arial" w:cs="Arial"/>
          <w:bCs/>
          <w:sz w:val="22"/>
          <w:szCs w:val="22"/>
        </w:rPr>
        <w:t>Board.  Accounting records will have to be maintained for 15 years.  She explained that the by-laws create the Board size and that one person could hold two officer roles.  One-third of the CHDO Board must be persons of low income or someone who lives in a low income area.  A Habitat homeowner will fill that position.</w:t>
      </w:r>
    </w:p>
    <w:p w:rsidR="007934E3" w:rsidRDefault="007934E3" w:rsidP="007934E3">
      <w:pPr>
        <w:widowControl/>
        <w:rPr>
          <w:rFonts w:ascii="Arial" w:hAnsi="Arial" w:cs="Arial"/>
          <w:bCs/>
          <w:sz w:val="22"/>
          <w:szCs w:val="22"/>
        </w:rPr>
      </w:pPr>
    </w:p>
    <w:p w:rsidR="007934E3" w:rsidRDefault="007934E3" w:rsidP="007934E3">
      <w:pPr>
        <w:widowControl/>
        <w:rPr>
          <w:rFonts w:ascii="Arial" w:hAnsi="Arial" w:cs="Arial"/>
          <w:bCs/>
          <w:sz w:val="22"/>
          <w:szCs w:val="22"/>
        </w:rPr>
      </w:pPr>
      <w:r>
        <w:rPr>
          <w:rFonts w:ascii="Arial" w:hAnsi="Arial" w:cs="Arial"/>
          <w:bCs/>
          <w:sz w:val="22"/>
          <w:szCs w:val="22"/>
        </w:rPr>
        <w:t xml:space="preserve">Following the Board’s approval of the legal documents, policies will need to be put in place.  Ms. </w:t>
      </w:r>
      <w:proofErr w:type="spellStart"/>
      <w:r>
        <w:rPr>
          <w:rFonts w:ascii="Arial" w:hAnsi="Arial" w:cs="Arial"/>
          <w:bCs/>
          <w:sz w:val="22"/>
          <w:szCs w:val="22"/>
        </w:rPr>
        <w:t>Risley</w:t>
      </w:r>
      <w:proofErr w:type="spellEnd"/>
      <w:r>
        <w:rPr>
          <w:rFonts w:ascii="Arial" w:hAnsi="Arial" w:cs="Arial"/>
          <w:bCs/>
          <w:sz w:val="22"/>
          <w:szCs w:val="22"/>
        </w:rPr>
        <w:t xml:space="preserve"> will be the Executive Director (Ms. Medina cannot legally serve in this role).  These policies will be based on what the PPHFH Board has already approved</w:t>
      </w:r>
      <w:r w:rsidRPr="0046576D">
        <w:rPr>
          <w:rFonts w:ascii="Arial" w:hAnsi="Arial" w:cs="Arial"/>
          <w:bCs/>
          <w:sz w:val="22"/>
          <w:szCs w:val="22"/>
        </w:rPr>
        <w:t>.  In addition, there will be a new community awareness policy due to required participation by homeowners in decision-making for the community.</w:t>
      </w:r>
      <w:r w:rsidRPr="0012477B">
        <w:rPr>
          <w:rFonts w:ascii="Arial" w:hAnsi="Arial" w:cs="Arial"/>
          <w:bCs/>
          <w:sz w:val="22"/>
          <w:szCs w:val="22"/>
        </w:rPr>
        <w:t xml:space="preserve">  Ms. Campbell will perform the accounting for</w:t>
      </w:r>
      <w:r>
        <w:rPr>
          <w:rFonts w:ascii="Arial" w:hAnsi="Arial" w:cs="Arial"/>
          <w:bCs/>
          <w:sz w:val="22"/>
          <w:szCs w:val="22"/>
        </w:rPr>
        <w:t xml:space="preserve"> the CHDO. Jan Plimpton will be the sole paid employee.</w:t>
      </w:r>
    </w:p>
    <w:p w:rsidR="007934E3" w:rsidRDefault="007934E3" w:rsidP="007934E3">
      <w:pPr>
        <w:widowControl/>
        <w:rPr>
          <w:rFonts w:ascii="Arial" w:hAnsi="Arial" w:cs="Arial"/>
          <w:bCs/>
          <w:sz w:val="22"/>
          <w:szCs w:val="22"/>
        </w:rPr>
      </w:pPr>
    </w:p>
    <w:p w:rsidR="007934E3" w:rsidRDefault="007934E3" w:rsidP="007934E3">
      <w:pPr>
        <w:widowControl/>
        <w:rPr>
          <w:rFonts w:ascii="Arial" w:hAnsi="Arial" w:cs="Arial"/>
          <w:bCs/>
          <w:sz w:val="22"/>
          <w:szCs w:val="22"/>
        </w:rPr>
      </w:pPr>
      <w:r>
        <w:rPr>
          <w:rFonts w:ascii="Arial" w:hAnsi="Arial" w:cs="Arial"/>
          <w:bCs/>
          <w:sz w:val="22"/>
          <w:szCs w:val="22"/>
        </w:rPr>
        <w:t xml:space="preserve">There was a motion to approve the documents presented.  Mr. </w:t>
      </w:r>
      <w:proofErr w:type="spellStart"/>
      <w:r>
        <w:rPr>
          <w:rFonts w:ascii="Arial" w:hAnsi="Arial" w:cs="Arial"/>
          <w:bCs/>
          <w:sz w:val="22"/>
          <w:szCs w:val="22"/>
        </w:rPr>
        <w:t>Manzione</w:t>
      </w:r>
      <w:proofErr w:type="spellEnd"/>
      <w:r>
        <w:rPr>
          <w:rFonts w:ascii="Arial" w:hAnsi="Arial" w:cs="Arial"/>
          <w:bCs/>
          <w:sz w:val="22"/>
          <w:szCs w:val="22"/>
        </w:rPr>
        <w:t xml:space="preserve"> abstained as he had an email problem and had not received the documents and the proposed names for the CHDO Board.  Mr. Warner had sent a written proxy to Mr. Adams for his vote.  There was a second and the members voted to approve the documents.  </w:t>
      </w:r>
    </w:p>
    <w:p w:rsidR="007934E3" w:rsidRDefault="007934E3" w:rsidP="007934E3">
      <w:pPr>
        <w:widowControl/>
        <w:rPr>
          <w:rFonts w:ascii="Arial" w:hAnsi="Arial" w:cs="Arial"/>
          <w:bCs/>
          <w:sz w:val="22"/>
          <w:szCs w:val="22"/>
        </w:rPr>
      </w:pPr>
    </w:p>
    <w:p w:rsidR="007934E3" w:rsidRDefault="007934E3" w:rsidP="007934E3">
      <w:pPr>
        <w:widowControl/>
        <w:rPr>
          <w:rFonts w:ascii="Arial" w:hAnsi="Arial" w:cs="Arial"/>
          <w:bCs/>
          <w:sz w:val="22"/>
          <w:szCs w:val="22"/>
        </w:rPr>
      </w:pPr>
      <w:r>
        <w:rPr>
          <w:rFonts w:ascii="Arial" w:hAnsi="Arial" w:cs="Arial"/>
          <w:bCs/>
          <w:sz w:val="22"/>
          <w:szCs w:val="22"/>
        </w:rPr>
        <w:t>Mr. Adams led a discussion about the Board Commitment form which was recently signed by all members.  He encouraged any member who felt they needed to take time away from the Board, that it would be perfectly appropriate.  He also stated that the form states that a person who is not upholding their commitment should expect a call from the Board President.  Board members should hold one another accountable for their performance and consistent involvement.</w:t>
      </w:r>
    </w:p>
    <w:p w:rsidR="007934E3" w:rsidRDefault="007934E3" w:rsidP="007934E3">
      <w:pPr>
        <w:widowControl/>
        <w:rPr>
          <w:rFonts w:ascii="Arial" w:hAnsi="Arial" w:cs="Arial"/>
          <w:bCs/>
          <w:sz w:val="22"/>
          <w:szCs w:val="22"/>
        </w:rPr>
      </w:pPr>
    </w:p>
    <w:p w:rsidR="007934E3" w:rsidRPr="00F132AA" w:rsidRDefault="007934E3" w:rsidP="007934E3">
      <w:pPr>
        <w:widowControl/>
        <w:rPr>
          <w:rFonts w:ascii="Arial" w:hAnsi="Arial" w:cs="Arial"/>
          <w:bCs/>
          <w:sz w:val="22"/>
          <w:szCs w:val="22"/>
          <w:highlight w:val="lightGray"/>
        </w:rPr>
      </w:pPr>
    </w:p>
    <w:p w:rsidR="007934E3" w:rsidRPr="00537AFC" w:rsidRDefault="007934E3" w:rsidP="007934E3">
      <w:pPr>
        <w:rPr>
          <w:rFonts w:ascii="Arial" w:hAnsi="Arial" w:cs="Arial"/>
          <w:b/>
          <w:bCs/>
          <w:sz w:val="22"/>
          <w:szCs w:val="22"/>
        </w:rPr>
      </w:pPr>
      <w:r w:rsidRPr="00537AFC">
        <w:rPr>
          <w:rFonts w:ascii="Arial" w:hAnsi="Arial" w:cs="Arial"/>
          <w:b/>
          <w:bCs/>
          <w:sz w:val="22"/>
          <w:szCs w:val="22"/>
        </w:rPr>
        <w:t>Family Selection &amp; Services Committee:</w:t>
      </w:r>
    </w:p>
    <w:p w:rsidR="007934E3" w:rsidRDefault="007934E3" w:rsidP="007934E3">
      <w:pPr>
        <w:rPr>
          <w:rFonts w:ascii="Arial" w:hAnsi="Arial" w:cs="Arial"/>
          <w:color w:val="000000"/>
          <w:sz w:val="22"/>
          <w:szCs w:val="22"/>
        </w:rPr>
      </w:pPr>
      <w:r>
        <w:rPr>
          <w:rFonts w:ascii="Arial" w:hAnsi="Arial" w:cs="Arial"/>
          <w:color w:val="000000"/>
          <w:sz w:val="22"/>
          <w:szCs w:val="22"/>
        </w:rPr>
        <w:t xml:space="preserve">The Family Selection </w:t>
      </w:r>
      <w:r w:rsidRPr="00537AFC">
        <w:rPr>
          <w:rFonts w:ascii="Arial" w:hAnsi="Arial" w:cs="Arial"/>
          <w:color w:val="000000"/>
          <w:sz w:val="22"/>
          <w:szCs w:val="22"/>
        </w:rPr>
        <w:t>&amp; S</w:t>
      </w:r>
      <w:r>
        <w:rPr>
          <w:rFonts w:ascii="Arial" w:hAnsi="Arial" w:cs="Arial"/>
          <w:color w:val="000000"/>
          <w:sz w:val="22"/>
          <w:szCs w:val="22"/>
        </w:rPr>
        <w:t>upport</w:t>
      </w:r>
      <w:r w:rsidRPr="00537AFC">
        <w:rPr>
          <w:rFonts w:ascii="Arial" w:hAnsi="Arial" w:cs="Arial"/>
          <w:color w:val="000000"/>
          <w:sz w:val="22"/>
          <w:szCs w:val="22"/>
        </w:rPr>
        <w:t xml:space="preserve"> Committee did not meet.   Ms. </w:t>
      </w:r>
      <w:proofErr w:type="spellStart"/>
      <w:r w:rsidRPr="00537AFC">
        <w:rPr>
          <w:rFonts w:ascii="Arial" w:hAnsi="Arial" w:cs="Arial"/>
          <w:color w:val="000000"/>
          <w:sz w:val="22"/>
          <w:szCs w:val="22"/>
        </w:rPr>
        <w:t>Risley</w:t>
      </w:r>
      <w:proofErr w:type="spellEnd"/>
      <w:r w:rsidRPr="00537AFC">
        <w:rPr>
          <w:rFonts w:ascii="Arial" w:hAnsi="Arial" w:cs="Arial"/>
          <w:color w:val="000000"/>
          <w:sz w:val="22"/>
          <w:szCs w:val="22"/>
        </w:rPr>
        <w:t xml:space="preserve"> </w:t>
      </w:r>
      <w:r>
        <w:rPr>
          <w:rFonts w:ascii="Arial" w:hAnsi="Arial" w:cs="Arial"/>
          <w:color w:val="000000"/>
          <w:sz w:val="22"/>
          <w:szCs w:val="22"/>
        </w:rPr>
        <w:t>explained that the application process began today for homes to be built at the Dale Street property.  Due to the HOME funds being utilized for this project, one of the four units must be owned by a veteran and all units will have an accessible ground level floor</w:t>
      </w:r>
      <w:r w:rsidR="00323E81">
        <w:rPr>
          <w:rFonts w:ascii="Arial" w:hAnsi="Arial" w:cs="Arial"/>
          <w:color w:val="000000"/>
          <w:sz w:val="22"/>
          <w:szCs w:val="22"/>
        </w:rPr>
        <w:t xml:space="preserve"> bedroom and bathroom</w:t>
      </w:r>
      <w:bookmarkStart w:id="0" w:name="_GoBack"/>
      <w:bookmarkEnd w:id="0"/>
      <w:r>
        <w:rPr>
          <w:rFonts w:ascii="Arial" w:hAnsi="Arial" w:cs="Arial"/>
          <w:color w:val="000000"/>
          <w:sz w:val="22"/>
          <w:szCs w:val="22"/>
        </w:rPr>
        <w:t xml:space="preserve">.  The committee will meet in June, July and August.  Information sessions have been taking place over the last six weeks.  Units can be 3, 4 or 5 bedrooms.  </w:t>
      </w:r>
    </w:p>
    <w:p w:rsidR="007934E3" w:rsidRDefault="007934E3" w:rsidP="007934E3">
      <w:pPr>
        <w:rPr>
          <w:rFonts w:ascii="Arial" w:hAnsi="Arial" w:cs="Arial"/>
          <w:color w:val="000000"/>
          <w:sz w:val="22"/>
          <w:szCs w:val="22"/>
        </w:rPr>
      </w:pPr>
    </w:p>
    <w:p w:rsidR="007934E3" w:rsidRDefault="007934E3" w:rsidP="007934E3">
      <w:pPr>
        <w:rPr>
          <w:rFonts w:ascii="Arial" w:hAnsi="Arial" w:cs="Arial"/>
          <w:color w:val="000000"/>
          <w:sz w:val="22"/>
          <w:szCs w:val="22"/>
        </w:rPr>
      </w:pPr>
      <w:r>
        <w:rPr>
          <w:rFonts w:ascii="Arial" w:hAnsi="Arial" w:cs="Arial"/>
          <w:color w:val="000000"/>
          <w:sz w:val="22"/>
          <w:szCs w:val="22"/>
        </w:rPr>
        <w:t xml:space="preserve">Mr. </w:t>
      </w:r>
      <w:proofErr w:type="spellStart"/>
      <w:r>
        <w:rPr>
          <w:rFonts w:ascii="Arial" w:hAnsi="Arial" w:cs="Arial"/>
          <w:color w:val="000000"/>
          <w:sz w:val="22"/>
          <w:szCs w:val="22"/>
        </w:rPr>
        <w:t>Manzione</w:t>
      </w:r>
      <w:proofErr w:type="spellEnd"/>
      <w:r>
        <w:rPr>
          <w:rFonts w:ascii="Arial" w:hAnsi="Arial" w:cs="Arial"/>
          <w:color w:val="000000"/>
          <w:sz w:val="22"/>
          <w:szCs w:val="22"/>
        </w:rPr>
        <w:t xml:space="preserve"> asked if the 5-bedroom design is completed or still in the concept phase.  Mr. White responded that the concept is settled for adjusting the 4-bedroom plan.  Timelines necessary to go through Regional Building Department for approvals should be on track to </w:t>
      </w:r>
      <w:r>
        <w:rPr>
          <w:rFonts w:ascii="Arial" w:hAnsi="Arial" w:cs="Arial"/>
          <w:color w:val="000000"/>
          <w:sz w:val="22"/>
          <w:szCs w:val="22"/>
        </w:rPr>
        <w:lastRenderedPageBreak/>
        <w:t>proceed with the August ground-breaking times as planned.</w:t>
      </w:r>
    </w:p>
    <w:p w:rsidR="007934E3" w:rsidRDefault="007934E3" w:rsidP="007934E3">
      <w:pPr>
        <w:rPr>
          <w:rFonts w:ascii="Arial" w:hAnsi="Arial" w:cs="Arial"/>
          <w:color w:val="000000"/>
          <w:sz w:val="22"/>
          <w:szCs w:val="22"/>
        </w:rPr>
      </w:pPr>
    </w:p>
    <w:p w:rsidR="007934E3" w:rsidRPr="00537AFC" w:rsidRDefault="007934E3" w:rsidP="007934E3">
      <w:pPr>
        <w:rPr>
          <w:rFonts w:ascii="Arial" w:hAnsi="Arial" w:cs="Arial"/>
          <w:color w:val="000000"/>
          <w:sz w:val="22"/>
          <w:szCs w:val="22"/>
        </w:rPr>
      </w:pPr>
      <w:r>
        <w:rPr>
          <w:rFonts w:ascii="Arial" w:hAnsi="Arial" w:cs="Arial"/>
          <w:color w:val="000000"/>
          <w:sz w:val="22"/>
          <w:szCs w:val="22"/>
        </w:rPr>
        <w:t>The Dale Street project will be two lots with a duplex on each.  These units will not have yards; however, this is consistent with the existing units’ design.</w:t>
      </w:r>
    </w:p>
    <w:p w:rsidR="007934E3" w:rsidRPr="00F132AA" w:rsidRDefault="007934E3" w:rsidP="007934E3">
      <w:pPr>
        <w:rPr>
          <w:rFonts w:ascii="Arial" w:hAnsi="Arial" w:cs="Arial"/>
          <w:color w:val="000000"/>
          <w:sz w:val="22"/>
          <w:szCs w:val="22"/>
          <w:highlight w:val="lightGray"/>
        </w:rPr>
      </w:pPr>
    </w:p>
    <w:p w:rsidR="007934E3" w:rsidRPr="00F132AA" w:rsidRDefault="007934E3" w:rsidP="007934E3">
      <w:pPr>
        <w:rPr>
          <w:rFonts w:ascii="Arial" w:hAnsi="Arial" w:cs="Arial"/>
          <w:b/>
          <w:color w:val="000000"/>
          <w:sz w:val="22"/>
          <w:szCs w:val="22"/>
          <w:highlight w:val="lightGray"/>
        </w:rPr>
      </w:pPr>
    </w:p>
    <w:p w:rsidR="007934E3" w:rsidRDefault="007934E3" w:rsidP="007934E3">
      <w:pPr>
        <w:rPr>
          <w:rFonts w:ascii="Arial" w:hAnsi="Arial" w:cs="Arial"/>
          <w:b/>
          <w:color w:val="000000"/>
          <w:sz w:val="22"/>
          <w:szCs w:val="22"/>
        </w:rPr>
      </w:pPr>
      <w:r w:rsidRPr="00167A4D">
        <w:rPr>
          <w:rFonts w:ascii="Arial" w:hAnsi="Arial" w:cs="Arial"/>
          <w:b/>
          <w:color w:val="000000"/>
          <w:sz w:val="22"/>
          <w:szCs w:val="22"/>
        </w:rPr>
        <w:t xml:space="preserve">Development Committee: </w:t>
      </w:r>
    </w:p>
    <w:p w:rsidR="007934E3" w:rsidRDefault="007934E3" w:rsidP="007934E3">
      <w:pPr>
        <w:rPr>
          <w:rFonts w:ascii="Arial" w:hAnsi="Arial" w:cs="Arial"/>
          <w:color w:val="000000"/>
          <w:sz w:val="22"/>
          <w:szCs w:val="22"/>
        </w:rPr>
      </w:pPr>
      <w:r w:rsidRPr="00167A4D">
        <w:rPr>
          <w:rFonts w:ascii="Arial" w:hAnsi="Arial" w:cs="Arial"/>
          <w:color w:val="000000"/>
          <w:sz w:val="22"/>
          <w:szCs w:val="22"/>
        </w:rPr>
        <w:t>Mr. Probert</w:t>
      </w:r>
      <w:r>
        <w:rPr>
          <w:rFonts w:ascii="Arial" w:hAnsi="Arial" w:cs="Arial"/>
          <w:color w:val="000000"/>
          <w:sz w:val="22"/>
          <w:szCs w:val="22"/>
        </w:rPr>
        <w:t xml:space="preserve"> reported that the committee met by phone and regular meetings will begin next month.  He also said that two development positions will be posted this week.  He is also working on agreements for sponsorship with several restaurants and breweries.  An event with Bristol Brewery is planned for July 3, the day they have their largest receipts.  Sept. 1 will be a Habitat Sky Sox day with Ms. Medina pre-recording a radio spot and Mr. Hamilton throwing out the first pitch.</w:t>
      </w:r>
    </w:p>
    <w:p w:rsidR="007934E3" w:rsidRPr="00F132AA" w:rsidRDefault="007934E3" w:rsidP="007934E3">
      <w:pPr>
        <w:rPr>
          <w:rFonts w:ascii="Arial" w:hAnsi="Arial" w:cs="Arial"/>
          <w:color w:val="000000"/>
          <w:sz w:val="22"/>
          <w:szCs w:val="22"/>
          <w:highlight w:val="lightGray"/>
        </w:rPr>
      </w:pPr>
    </w:p>
    <w:p w:rsidR="007934E3" w:rsidRPr="00F132AA" w:rsidRDefault="007934E3" w:rsidP="007934E3">
      <w:pPr>
        <w:rPr>
          <w:rFonts w:ascii="Arial" w:hAnsi="Arial" w:cs="Arial"/>
          <w:color w:val="000000"/>
          <w:sz w:val="22"/>
          <w:szCs w:val="22"/>
          <w:highlight w:val="lightGray"/>
        </w:rPr>
      </w:pPr>
    </w:p>
    <w:p w:rsidR="007934E3" w:rsidRPr="00564E30" w:rsidRDefault="007934E3" w:rsidP="007934E3">
      <w:pPr>
        <w:rPr>
          <w:rFonts w:ascii="Arial" w:hAnsi="Arial" w:cs="Arial"/>
          <w:color w:val="000000"/>
          <w:sz w:val="22"/>
          <w:szCs w:val="22"/>
        </w:rPr>
      </w:pPr>
      <w:r w:rsidRPr="00564E30">
        <w:rPr>
          <w:rFonts w:ascii="Arial" w:hAnsi="Arial" w:cs="Arial"/>
          <w:b/>
          <w:color w:val="000000"/>
          <w:sz w:val="22"/>
          <w:szCs w:val="22"/>
        </w:rPr>
        <w:t>Site Selection Committee:</w:t>
      </w:r>
      <w:r w:rsidRPr="00564E30">
        <w:rPr>
          <w:rFonts w:ascii="Arial" w:hAnsi="Arial" w:cs="Arial"/>
          <w:color w:val="000000"/>
          <w:sz w:val="22"/>
          <w:szCs w:val="22"/>
        </w:rPr>
        <w:t xml:space="preserve"> </w:t>
      </w:r>
    </w:p>
    <w:p w:rsidR="007934E3" w:rsidRPr="00564E30" w:rsidRDefault="007934E3" w:rsidP="007934E3">
      <w:pPr>
        <w:rPr>
          <w:rFonts w:ascii="Arial" w:hAnsi="Arial" w:cs="Arial"/>
          <w:color w:val="000000"/>
          <w:sz w:val="22"/>
          <w:szCs w:val="22"/>
        </w:rPr>
      </w:pPr>
      <w:r w:rsidRPr="00564E30">
        <w:rPr>
          <w:rFonts w:ascii="Arial" w:hAnsi="Arial" w:cs="Arial"/>
          <w:color w:val="000000"/>
          <w:sz w:val="22"/>
          <w:szCs w:val="22"/>
        </w:rPr>
        <w:t xml:space="preserve">Mr. </w:t>
      </w:r>
      <w:proofErr w:type="spellStart"/>
      <w:r w:rsidRPr="00564E30">
        <w:rPr>
          <w:rFonts w:ascii="Arial" w:hAnsi="Arial" w:cs="Arial"/>
          <w:color w:val="000000"/>
          <w:sz w:val="22"/>
          <w:szCs w:val="22"/>
        </w:rPr>
        <w:t>Tutt</w:t>
      </w:r>
      <w:proofErr w:type="spellEnd"/>
      <w:r w:rsidRPr="00564E30">
        <w:rPr>
          <w:rFonts w:ascii="Arial" w:hAnsi="Arial" w:cs="Arial"/>
          <w:color w:val="000000"/>
          <w:sz w:val="22"/>
          <w:szCs w:val="22"/>
        </w:rPr>
        <w:t xml:space="preserve"> referred members to the information in the packet about the purchase of property at 407 Race Street in Fountain.  The Board extended thanks to Ms. </w:t>
      </w:r>
      <w:proofErr w:type="spellStart"/>
      <w:r w:rsidRPr="00564E30">
        <w:rPr>
          <w:rFonts w:ascii="Arial" w:hAnsi="Arial" w:cs="Arial"/>
          <w:color w:val="000000"/>
          <w:sz w:val="22"/>
          <w:szCs w:val="22"/>
        </w:rPr>
        <w:t>Risley</w:t>
      </w:r>
      <w:proofErr w:type="spellEnd"/>
      <w:r w:rsidRPr="00564E30">
        <w:rPr>
          <w:rFonts w:ascii="Arial" w:hAnsi="Arial" w:cs="Arial"/>
          <w:color w:val="000000"/>
          <w:sz w:val="22"/>
          <w:szCs w:val="22"/>
        </w:rPr>
        <w:t xml:space="preserve"> for finding this property. </w:t>
      </w:r>
      <w:r>
        <w:rPr>
          <w:rFonts w:ascii="Arial" w:hAnsi="Arial" w:cs="Arial"/>
          <w:color w:val="000000"/>
          <w:sz w:val="22"/>
          <w:szCs w:val="22"/>
        </w:rPr>
        <w:t xml:space="preserve"> Members also discussed adjoining properties that are for sale.  Mr. </w:t>
      </w:r>
      <w:proofErr w:type="spellStart"/>
      <w:r>
        <w:rPr>
          <w:rFonts w:ascii="Arial" w:hAnsi="Arial" w:cs="Arial"/>
          <w:color w:val="000000"/>
          <w:sz w:val="22"/>
          <w:szCs w:val="22"/>
        </w:rPr>
        <w:t>Tutt</w:t>
      </w:r>
      <w:proofErr w:type="spellEnd"/>
      <w:r>
        <w:rPr>
          <w:rFonts w:ascii="Arial" w:hAnsi="Arial" w:cs="Arial"/>
          <w:color w:val="000000"/>
          <w:sz w:val="22"/>
          <w:szCs w:val="22"/>
        </w:rPr>
        <w:t xml:space="preserve"> reviewed preliminary findings through discussion with officials in Fountain government offices.  Habitat’s involvement would be deemed a service to the neighborhood, bringing higher values to the area.  The committee will continue to perform needed due diligence.  Additionally, there is adjoining property which could add to the scope of what could be done in that location.  There was a motion and a second to give the Executive Director authority to pursue this purchase and that of adjacent property as advised by the Site Selection Committee.</w:t>
      </w:r>
      <w:r w:rsidRPr="00564E30">
        <w:rPr>
          <w:rFonts w:ascii="Arial" w:hAnsi="Arial" w:cs="Arial"/>
          <w:color w:val="000000"/>
          <w:sz w:val="22"/>
          <w:szCs w:val="22"/>
        </w:rPr>
        <w:t xml:space="preserve"> </w:t>
      </w:r>
      <w:r>
        <w:rPr>
          <w:rFonts w:ascii="Arial" w:hAnsi="Arial" w:cs="Arial"/>
          <w:color w:val="000000"/>
          <w:sz w:val="22"/>
          <w:szCs w:val="22"/>
        </w:rPr>
        <w:t xml:space="preserve"> The vote for approval was unanimous.  </w:t>
      </w:r>
    </w:p>
    <w:p w:rsidR="007934E3" w:rsidRPr="003471EE" w:rsidRDefault="007934E3" w:rsidP="007934E3">
      <w:pPr>
        <w:rPr>
          <w:rFonts w:ascii="Arial" w:hAnsi="Arial" w:cs="Arial"/>
          <w:color w:val="000000"/>
          <w:sz w:val="22"/>
          <w:szCs w:val="22"/>
        </w:rPr>
      </w:pPr>
    </w:p>
    <w:p w:rsidR="007934E3" w:rsidRPr="003471EE" w:rsidRDefault="007934E3" w:rsidP="007934E3">
      <w:pPr>
        <w:rPr>
          <w:rFonts w:ascii="Arial" w:hAnsi="Arial" w:cs="Arial"/>
          <w:color w:val="000000"/>
          <w:sz w:val="22"/>
          <w:szCs w:val="22"/>
        </w:rPr>
      </w:pPr>
      <w:r w:rsidRPr="003471EE">
        <w:rPr>
          <w:rFonts w:ascii="Arial" w:hAnsi="Arial" w:cs="Arial"/>
          <w:b/>
          <w:color w:val="000000"/>
          <w:sz w:val="22"/>
          <w:szCs w:val="22"/>
        </w:rPr>
        <w:t>Building Committee</w:t>
      </w:r>
      <w:r w:rsidRPr="003471EE">
        <w:rPr>
          <w:rFonts w:ascii="Arial" w:hAnsi="Arial" w:cs="Arial"/>
          <w:color w:val="000000"/>
          <w:sz w:val="22"/>
          <w:szCs w:val="22"/>
        </w:rPr>
        <w:t xml:space="preserve">: </w:t>
      </w:r>
    </w:p>
    <w:p w:rsidR="007934E3" w:rsidRPr="003471EE" w:rsidRDefault="007934E3" w:rsidP="007934E3">
      <w:pPr>
        <w:rPr>
          <w:rFonts w:ascii="Arial" w:hAnsi="Arial" w:cs="Arial"/>
          <w:color w:val="000000"/>
          <w:sz w:val="22"/>
          <w:szCs w:val="22"/>
        </w:rPr>
      </w:pPr>
      <w:r w:rsidRPr="003471EE">
        <w:rPr>
          <w:rFonts w:ascii="Arial" w:hAnsi="Arial" w:cs="Arial"/>
          <w:color w:val="000000"/>
          <w:sz w:val="22"/>
          <w:szCs w:val="22"/>
        </w:rPr>
        <w:t>The committee did not meet.</w:t>
      </w:r>
    </w:p>
    <w:p w:rsidR="007934E3" w:rsidRDefault="007934E3" w:rsidP="007934E3">
      <w:pPr>
        <w:rPr>
          <w:rFonts w:ascii="Arial" w:hAnsi="Arial" w:cs="Arial"/>
          <w:color w:val="000000"/>
          <w:sz w:val="22"/>
          <w:szCs w:val="22"/>
          <w:highlight w:val="lightGray"/>
        </w:rPr>
      </w:pPr>
    </w:p>
    <w:p w:rsidR="007934E3" w:rsidRPr="00521C20" w:rsidRDefault="007934E3" w:rsidP="007934E3">
      <w:pPr>
        <w:rPr>
          <w:rFonts w:ascii="Arial" w:hAnsi="Arial" w:cs="Arial"/>
          <w:color w:val="000000"/>
          <w:sz w:val="22"/>
          <w:szCs w:val="22"/>
        </w:rPr>
      </w:pPr>
      <w:r w:rsidRPr="00521C20">
        <w:rPr>
          <w:rFonts w:ascii="Arial" w:hAnsi="Arial" w:cs="Arial"/>
          <w:b/>
          <w:color w:val="000000"/>
          <w:sz w:val="22"/>
          <w:szCs w:val="22"/>
        </w:rPr>
        <w:t>Faith Relations Committee:</w:t>
      </w:r>
      <w:r w:rsidRPr="00521C20">
        <w:rPr>
          <w:rFonts w:ascii="Arial" w:hAnsi="Arial" w:cs="Arial"/>
          <w:color w:val="000000"/>
          <w:sz w:val="22"/>
          <w:szCs w:val="22"/>
        </w:rPr>
        <w:t xml:space="preserve"> </w:t>
      </w:r>
    </w:p>
    <w:p w:rsidR="007934E3" w:rsidRPr="00521C20" w:rsidRDefault="007934E3" w:rsidP="007934E3">
      <w:pPr>
        <w:rPr>
          <w:rFonts w:ascii="Arial" w:hAnsi="Arial" w:cs="Arial"/>
          <w:color w:val="000000"/>
          <w:sz w:val="22"/>
          <w:szCs w:val="22"/>
        </w:rPr>
      </w:pPr>
      <w:r w:rsidRPr="00521C20">
        <w:rPr>
          <w:rFonts w:ascii="Arial" w:hAnsi="Arial" w:cs="Arial"/>
          <w:color w:val="000000"/>
          <w:sz w:val="22"/>
          <w:szCs w:val="22"/>
        </w:rPr>
        <w:t>The committee minutes were included in the packet.  There were no questions.</w:t>
      </w:r>
    </w:p>
    <w:p w:rsidR="007934E3" w:rsidRDefault="007934E3" w:rsidP="007934E3">
      <w:pPr>
        <w:rPr>
          <w:rFonts w:ascii="Arial" w:hAnsi="Arial" w:cs="Arial"/>
          <w:color w:val="000000"/>
          <w:sz w:val="22"/>
          <w:szCs w:val="22"/>
          <w:highlight w:val="lightGray"/>
        </w:rPr>
      </w:pPr>
    </w:p>
    <w:p w:rsidR="007934E3" w:rsidRPr="00521C20" w:rsidRDefault="007934E3" w:rsidP="007934E3">
      <w:pPr>
        <w:rPr>
          <w:rFonts w:ascii="Arial" w:hAnsi="Arial" w:cs="Arial"/>
          <w:color w:val="000000"/>
          <w:sz w:val="22"/>
          <w:szCs w:val="22"/>
        </w:rPr>
      </w:pPr>
      <w:r>
        <w:rPr>
          <w:rFonts w:ascii="Arial" w:hAnsi="Arial" w:cs="Arial"/>
          <w:b/>
          <w:color w:val="000000"/>
          <w:sz w:val="22"/>
          <w:szCs w:val="22"/>
        </w:rPr>
        <w:t xml:space="preserve">Finance </w:t>
      </w:r>
      <w:r w:rsidRPr="00521C20">
        <w:rPr>
          <w:rFonts w:ascii="Arial" w:hAnsi="Arial" w:cs="Arial"/>
          <w:b/>
          <w:color w:val="000000"/>
          <w:sz w:val="22"/>
          <w:szCs w:val="22"/>
        </w:rPr>
        <w:t>Committee:</w:t>
      </w:r>
      <w:r w:rsidRPr="00521C20">
        <w:rPr>
          <w:rFonts w:ascii="Arial" w:hAnsi="Arial" w:cs="Arial"/>
          <w:color w:val="000000"/>
          <w:sz w:val="22"/>
          <w:szCs w:val="22"/>
        </w:rPr>
        <w:t xml:space="preserve"> </w:t>
      </w:r>
    </w:p>
    <w:p w:rsidR="007934E3" w:rsidRDefault="007934E3" w:rsidP="007934E3">
      <w:pPr>
        <w:rPr>
          <w:rFonts w:ascii="Arial" w:hAnsi="Arial" w:cs="Arial"/>
          <w:color w:val="000000"/>
          <w:sz w:val="22"/>
          <w:szCs w:val="22"/>
        </w:rPr>
      </w:pPr>
      <w:r w:rsidRPr="00521C20">
        <w:rPr>
          <w:rFonts w:ascii="Arial" w:hAnsi="Arial" w:cs="Arial"/>
          <w:color w:val="000000"/>
          <w:sz w:val="22"/>
          <w:szCs w:val="22"/>
        </w:rPr>
        <w:t>The committee minutes were included in the packet.  There were no questions</w:t>
      </w:r>
      <w:r>
        <w:rPr>
          <w:rFonts w:ascii="Arial" w:hAnsi="Arial" w:cs="Arial"/>
          <w:color w:val="000000"/>
          <w:sz w:val="22"/>
          <w:szCs w:val="22"/>
        </w:rPr>
        <w:t>.</w:t>
      </w:r>
    </w:p>
    <w:p w:rsidR="007934E3" w:rsidRPr="00F132AA" w:rsidRDefault="007934E3" w:rsidP="007934E3">
      <w:pPr>
        <w:rPr>
          <w:rFonts w:ascii="Arial" w:hAnsi="Arial" w:cs="Arial"/>
          <w:color w:val="000000"/>
          <w:sz w:val="22"/>
          <w:szCs w:val="22"/>
          <w:highlight w:val="lightGray"/>
        </w:rPr>
      </w:pPr>
    </w:p>
    <w:p w:rsidR="007934E3" w:rsidRPr="004723D1" w:rsidRDefault="007934E3" w:rsidP="007934E3">
      <w:pPr>
        <w:rPr>
          <w:rFonts w:ascii="Arial" w:hAnsi="Arial" w:cs="Arial"/>
          <w:color w:val="000000"/>
          <w:sz w:val="22"/>
          <w:szCs w:val="22"/>
        </w:rPr>
      </w:pPr>
      <w:r w:rsidRPr="004723D1">
        <w:rPr>
          <w:rFonts w:ascii="Arial" w:hAnsi="Arial" w:cs="Arial"/>
          <w:b/>
          <w:color w:val="000000"/>
          <w:sz w:val="22"/>
          <w:szCs w:val="22"/>
        </w:rPr>
        <w:t>ReStore Committee:</w:t>
      </w:r>
      <w:r w:rsidRPr="004723D1">
        <w:rPr>
          <w:rFonts w:ascii="Arial" w:hAnsi="Arial" w:cs="Arial"/>
          <w:color w:val="000000"/>
          <w:sz w:val="22"/>
          <w:szCs w:val="22"/>
        </w:rPr>
        <w:t xml:space="preserve"> </w:t>
      </w:r>
    </w:p>
    <w:p w:rsidR="007934E3" w:rsidRPr="004723D1" w:rsidRDefault="007934E3" w:rsidP="007934E3">
      <w:pPr>
        <w:rPr>
          <w:rFonts w:ascii="Arial" w:hAnsi="Arial" w:cs="Arial"/>
          <w:color w:val="000000"/>
          <w:sz w:val="22"/>
          <w:szCs w:val="22"/>
        </w:rPr>
      </w:pPr>
      <w:r w:rsidRPr="004723D1">
        <w:rPr>
          <w:rFonts w:ascii="Arial" w:hAnsi="Arial" w:cs="Arial"/>
          <w:color w:val="000000"/>
          <w:sz w:val="22"/>
          <w:szCs w:val="22"/>
        </w:rPr>
        <w:t>The committee minutes were included in the packet.  There were no questions.</w:t>
      </w:r>
    </w:p>
    <w:p w:rsidR="007934E3" w:rsidRPr="004723D1" w:rsidRDefault="007934E3" w:rsidP="007934E3">
      <w:pPr>
        <w:rPr>
          <w:rFonts w:ascii="Arial" w:hAnsi="Arial" w:cs="Arial"/>
          <w:color w:val="000000"/>
          <w:sz w:val="22"/>
          <w:szCs w:val="22"/>
        </w:rPr>
      </w:pPr>
    </w:p>
    <w:p w:rsidR="007934E3" w:rsidRDefault="007934E3" w:rsidP="007934E3">
      <w:pPr>
        <w:rPr>
          <w:rFonts w:ascii="Arial" w:hAnsi="Arial" w:cs="Arial"/>
          <w:color w:val="000000"/>
          <w:sz w:val="22"/>
          <w:szCs w:val="22"/>
        </w:rPr>
      </w:pPr>
      <w:r w:rsidRPr="004723D1">
        <w:rPr>
          <w:rFonts w:ascii="Arial" w:hAnsi="Arial" w:cs="Arial"/>
          <w:color w:val="000000"/>
          <w:sz w:val="22"/>
          <w:szCs w:val="22"/>
        </w:rPr>
        <w:t xml:space="preserve">Mr. White showed everyone the award given to the ReStore by Goodwill.  </w:t>
      </w:r>
      <w:r>
        <w:rPr>
          <w:rFonts w:ascii="Arial" w:hAnsi="Arial" w:cs="Arial"/>
          <w:color w:val="000000"/>
          <w:sz w:val="22"/>
          <w:szCs w:val="22"/>
        </w:rPr>
        <w:t>PPHFH was</w:t>
      </w:r>
      <w:r w:rsidRPr="004723D1">
        <w:rPr>
          <w:rFonts w:ascii="Arial" w:hAnsi="Arial" w:cs="Arial"/>
          <w:color w:val="000000"/>
          <w:sz w:val="22"/>
          <w:szCs w:val="22"/>
        </w:rPr>
        <w:t xml:space="preserve"> one of five recipients.</w:t>
      </w:r>
    </w:p>
    <w:p w:rsidR="007934E3" w:rsidRDefault="007934E3" w:rsidP="007934E3">
      <w:pPr>
        <w:rPr>
          <w:rFonts w:ascii="Arial" w:hAnsi="Arial" w:cs="Arial"/>
          <w:color w:val="000000"/>
          <w:sz w:val="22"/>
          <w:szCs w:val="22"/>
        </w:rPr>
      </w:pPr>
    </w:p>
    <w:p w:rsidR="007934E3" w:rsidRPr="004723D1" w:rsidRDefault="007934E3" w:rsidP="007934E3">
      <w:pPr>
        <w:rPr>
          <w:rFonts w:ascii="Arial" w:hAnsi="Arial" w:cs="Arial"/>
          <w:color w:val="000000"/>
          <w:sz w:val="22"/>
          <w:szCs w:val="22"/>
        </w:rPr>
      </w:pPr>
      <w:r>
        <w:rPr>
          <w:rFonts w:ascii="Arial" w:hAnsi="Arial" w:cs="Arial"/>
          <w:color w:val="000000"/>
          <w:sz w:val="22"/>
          <w:szCs w:val="22"/>
        </w:rPr>
        <w:t>The Board complimented Mr. White on improvements at the ReStore and in the controls he has put in place.</w:t>
      </w:r>
    </w:p>
    <w:p w:rsidR="007934E3" w:rsidRPr="00F132AA" w:rsidRDefault="007934E3" w:rsidP="007934E3">
      <w:pPr>
        <w:rPr>
          <w:rFonts w:ascii="Arial" w:hAnsi="Arial" w:cs="Arial"/>
          <w:color w:val="000000"/>
          <w:sz w:val="22"/>
          <w:szCs w:val="22"/>
          <w:highlight w:val="lightGray"/>
        </w:rPr>
      </w:pPr>
    </w:p>
    <w:p w:rsidR="007934E3" w:rsidRDefault="007934E3" w:rsidP="007934E3">
      <w:pPr>
        <w:rPr>
          <w:rFonts w:ascii="Arial" w:hAnsi="Arial" w:cs="Arial"/>
          <w:b/>
          <w:color w:val="000000"/>
          <w:sz w:val="22"/>
          <w:szCs w:val="22"/>
          <w:highlight w:val="lightGray"/>
        </w:rPr>
      </w:pPr>
      <w:r w:rsidRPr="002A3F17">
        <w:rPr>
          <w:rFonts w:ascii="Arial" w:hAnsi="Arial" w:cs="Arial"/>
          <w:b/>
          <w:color w:val="000000"/>
          <w:sz w:val="22"/>
          <w:szCs w:val="22"/>
        </w:rPr>
        <w:t xml:space="preserve">NEW BUSINESS: </w:t>
      </w:r>
    </w:p>
    <w:p w:rsidR="007934E3" w:rsidRPr="00F132AA" w:rsidRDefault="007934E3" w:rsidP="007934E3">
      <w:pPr>
        <w:rPr>
          <w:rFonts w:ascii="Arial" w:hAnsi="Arial" w:cs="Arial"/>
          <w:b/>
          <w:color w:val="000000"/>
          <w:sz w:val="22"/>
          <w:szCs w:val="22"/>
          <w:highlight w:val="lightGray"/>
        </w:rPr>
      </w:pPr>
    </w:p>
    <w:p w:rsidR="007934E3" w:rsidRDefault="007934E3" w:rsidP="007934E3">
      <w:pPr>
        <w:rPr>
          <w:rFonts w:ascii="Arial" w:hAnsi="Arial" w:cs="Arial"/>
          <w:b/>
          <w:color w:val="000000"/>
          <w:sz w:val="22"/>
          <w:szCs w:val="22"/>
        </w:rPr>
      </w:pPr>
      <w:r w:rsidRPr="002A3F17">
        <w:rPr>
          <w:rFonts w:ascii="Arial" w:hAnsi="Arial" w:cs="Arial"/>
          <w:b/>
          <w:color w:val="000000"/>
          <w:sz w:val="22"/>
          <w:szCs w:val="22"/>
        </w:rPr>
        <w:t xml:space="preserve">OLD BUSINESS: </w:t>
      </w:r>
    </w:p>
    <w:p w:rsidR="007934E3" w:rsidRPr="002A3F17" w:rsidRDefault="007934E3" w:rsidP="007934E3">
      <w:pPr>
        <w:rPr>
          <w:rFonts w:ascii="Arial" w:hAnsi="Arial" w:cs="Arial"/>
          <w:color w:val="000000"/>
          <w:sz w:val="22"/>
          <w:szCs w:val="22"/>
        </w:rPr>
      </w:pPr>
      <w:r>
        <w:rPr>
          <w:rFonts w:ascii="Arial" w:hAnsi="Arial" w:cs="Arial"/>
          <w:color w:val="000000"/>
          <w:sz w:val="22"/>
          <w:szCs w:val="22"/>
        </w:rPr>
        <w:t>A copy of the electronic approval by the Board for the May and June sale of six Country Living homes was included in the packet.</w:t>
      </w:r>
    </w:p>
    <w:p w:rsidR="007934E3" w:rsidRPr="00F132AA" w:rsidRDefault="007934E3" w:rsidP="007934E3">
      <w:pPr>
        <w:rPr>
          <w:rFonts w:ascii="Arial" w:hAnsi="Arial" w:cs="Arial"/>
          <w:b/>
          <w:bCs/>
          <w:sz w:val="22"/>
          <w:szCs w:val="22"/>
          <w:highlight w:val="lightGray"/>
        </w:rPr>
      </w:pPr>
    </w:p>
    <w:p w:rsidR="007934E3" w:rsidRDefault="007934E3" w:rsidP="007934E3">
      <w:pPr>
        <w:rPr>
          <w:rFonts w:ascii="Arial" w:hAnsi="Arial" w:cs="Arial"/>
          <w:b/>
          <w:bCs/>
          <w:sz w:val="22"/>
          <w:szCs w:val="22"/>
        </w:rPr>
      </w:pPr>
      <w:r w:rsidRPr="00167785">
        <w:rPr>
          <w:rFonts w:ascii="Arial" w:hAnsi="Arial" w:cs="Arial"/>
          <w:b/>
          <w:bCs/>
          <w:sz w:val="22"/>
          <w:szCs w:val="22"/>
        </w:rPr>
        <w:t xml:space="preserve">COMING EVENTS: </w:t>
      </w:r>
    </w:p>
    <w:p w:rsidR="007934E3" w:rsidRDefault="007934E3" w:rsidP="007934E3">
      <w:pPr>
        <w:rPr>
          <w:rFonts w:ascii="Arial" w:hAnsi="Arial" w:cs="Arial"/>
          <w:bCs/>
          <w:sz w:val="22"/>
          <w:szCs w:val="22"/>
        </w:rPr>
      </w:pPr>
      <w:r w:rsidRPr="00167785">
        <w:rPr>
          <w:rFonts w:ascii="Arial" w:hAnsi="Arial" w:cs="Arial"/>
          <w:bCs/>
          <w:sz w:val="22"/>
          <w:szCs w:val="22"/>
        </w:rPr>
        <w:lastRenderedPageBreak/>
        <w:t xml:space="preserve">The </w:t>
      </w:r>
      <w:r>
        <w:rPr>
          <w:rFonts w:ascii="Arial" w:hAnsi="Arial" w:cs="Arial"/>
          <w:bCs/>
          <w:sz w:val="22"/>
          <w:szCs w:val="22"/>
        </w:rPr>
        <w:t xml:space="preserve">annual and </w:t>
      </w:r>
      <w:r w:rsidRPr="00167785">
        <w:rPr>
          <w:rFonts w:ascii="Arial" w:hAnsi="Arial" w:cs="Arial"/>
          <w:bCs/>
          <w:sz w:val="22"/>
          <w:szCs w:val="22"/>
        </w:rPr>
        <w:t xml:space="preserve">next board meeting will be on June 4, 2018 at 5:45pm. Location will be at the ReStore. </w:t>
      </w:r>
    </w:p>
    <w:p w:rsidR="007934E3" w:rsidRDefault="007934E3" w:rsidP="007934E3">
      <w:pPr>
        <w:rPr>
          <w:rFonts w:ascii="Arial" w:hAnsi="Arial" w:cs="Arial"/>
          <w:bCs/>
          <w:sz w:val="22"/>
          <w:szCs w:val="22"/>
        </w:rPr>
      </w:pPr>
    </w:p>
    <w:p w:rsidR="007934E3" w:rsidRDefault="007934E3" w:rsidP="007934E3">
      <w:pPr>
        <w:rPr>
          <w:rFonts w:ascii="Arial" w:hAnsi="Arial" w:cs="Arial"/>
          <w:bCs/>
          <w:sz w:val="22"/>
          <w:szCs w:val="22"/>
        </w:rPr>
      </w:pPr>
      <w:r>
        <w:rPr>
          <w:rFonts w:ascii="Arial" w:hAnsi="Arial" w:cs="Arial"/>
          <w:bCs/>
          <w:sz w:val="22"/>
          <w:szCs w:val="22"/>
        </w:rPr>
        <w:t>Information on upcoming home dedications and ground blessings is included in the packet.  Reminder that Jean &amp; Nadia’s house is the Board Build.</w:t>
      </w:r>
    </w:p>
    <w:p w:rsidR="007934E3" w:rsidRPr="00167785" w:rsidRDefault="007934E3" w:rsidP="007934E3">
      <w:pPr>
        <w:rPr>
          <w:rFonts w:ascii="Arial" w:hAnsi="Arial" w:cs="Arial"/>
          <w:bCs/>
          <w:sz w:val="22"/>
          <w:szCs w:val="22"/>
        </w:rPr>
      </w:pPr>
    </w:p>
    <w:p w:rsidR="007934E3" w:rsidRPr="00F132AA" w:rsidRDefault="007934E3" w:rsidP="007934E3">
      <w:pPr>
        <w:widowControl/>
        <w:rPr>
          <w:rFonts w:ascii="Arial" w:hAnsi="Arial" w:cs="Arial"/>
          <w:b/>
          <w:bCs/>
          <w:sz w:val="22"/>
          <w:szCs w:val="22"/>
          <w:highlight w:val="lightGray"/>
        </w:rPr>
      </w:pPr>
    </w:p>
    <w:p w:rsidR="007934E3" w:rsidRDefault="007934E3" w:rsidP="007934E3">
      <w:pPr>
        <w:widowControl/>
        <w:rPr>
          <w:rFonts w:ascii="Arial" w:hAnsi="Arial" w:cs="Arial"/>
          <w:bCs/>
          <w:sz w:val="22"/>
          <w:szCs w:val="22"/>
        </w:rPr>
      </w:pPr>
      <w:r w:rsidRPr="00097AFD">
        <w:rPr>
          <w:rFonts w:ascii="Arial" w:hAnsi="Arial" w:cs="Arial"/>
          <w:b/>
          <w:bCs/>
          <w:sz w:val="22"/>
          <w:szCs w:val="22"/>
        </w:rPr>
        <w:t xml:space="preserve">CLOSING </w:t>
      </w:r>
      <w:r w:rsidRPr="00097AFD">
        <w:rPr>
          <w:rFonts w:ascii="Arial" w:hAnsi="Arial" w:cs="Arial"/>
          <w:b/>
          <w:sz w:val="22"/>
          <w:szCs w:val="22"/>
        </w:rPr>
        <w:t>PRAYER</w:t>
      </w:r>
      <w:r w:rsidRPr="00097AFD">
        <w:rPr>
          <w:rFonts w:ascii="Arial" w:hAnsi="Arial" w:cs="Arial"/>
          <w:b/>
          <w:bCs/>
          <w:sz w:val="22"/>
          <w:szCs w:val="22"/>
        </w:rPr>
        <w:t>/</w:t>
      </w:r>
      <w:r w:rsidRPr="00097AFD">
        <w:rPr>
          <w:rFonts w:ascii="Arial" w:hAnsi="Arial" w:cs="Arial"/>
          <w:b/>
          <w:sz w:val="22"/>
          <w:szCs w:val="22"/>
        </w:rPr>
        <w:t>ADJOURNMENT</w:t>
      </w:r>
      <w:r w:rsidRPr="00097AFD">
        <w:rPr>
          <w:rFonts w:ascii="Arial" w:hAnsi="Arial" w:cs="Arial"/>
          <w:b/>
          <w:bCs/>
          <w:sz w:val="22"/>
          <w:szCs w:val="22"/>
        </w:rPr>
        <w:t>:</w:t>
      </w:r>
      <w:r w:rsidRPr="00097AFD">
        <w:rPr>
          <w:rFonts w:ascii="Arial" w:hAnsi="Arial" w:cs="Arial"/>
          <w:bCs/>
          <w:sz w:val="22"/>
          <w:szCs w:val="22"/>
        </w:rPr>
        <w:t xml:space="preserve"> </w:t>
      </w:r>
    </w:p>
    <w:p w:rsidR="007934E3" w:rsidRPr="00823452" w:rsidRDefault="007934E3" w:rsidP="007934E3">
      <w:pPr>
        <w:widowControl/>
        <w:rPr>
          <w:rFonts w:ascii="Arial" w:hAnsi="Arial" w:cs="Arial"/>
          <w:sz w:val="22"/>
          <w:szCs w:val="22"/>
        </w:rPr>
      </w:pPr>
      <w:r w:rsidRPr="00097AFD">
        <w:rPr>
          <w:rFonts w:ascii="Arial" w:hAnsi="Arial" w:cs="Arial"/>
          <w:bCs/>
          <w:sz w:val="22"/>
          <w:szCs w:val="22"/>
        </w:rPr>
        <w:t xml:space="preserve">Mr. </w:t>
      </w:r>
      <w:proofErr w:type="spellStart"/>
      <w:r>
        <w:rPr>
          <w:rFonts w:ascii="Arial" w:hAnsi="Arial" w:cs="Arial"/>
          <w:bCs/>
          <w:sz w:val="22"/>
          <w:szCs w:val="22"/>
        </w:rPr>
        <w:t>Mawhirter</w:t>
      </w:r>
      <w:proofErr w:type="spellEnd"/>
      <w:r>
        <w:rPr>
          <w:rFonts w:ascii="Arial" w:hAnsi="Arial" w:cs="Arial"/>
          <w:bCs/>
          <w:sz w:val="22"/>
          <w:szCs w:val="22"/>
        </w:rPr>
        <w:t xml:space="preserve"> moved for adjournment. T</w:t>
      </w:r>
      <w:r w:rsidRPr="00097AFD">
        <w:rPr>
          <w:rFonts w:ascii="Arial" w:hAnsi="Arial" w:cs="Arial"/>
          <w:sz w:val="22"/>
          <w:szCs w:val="22"/>
        </w:rPr>
        <w:t xml:space="preserve">he meeting </w:t>
      </w:r>
      <w:r>
        <w:rPr>
          <w:rFonts w:ascii="Arial" w:hAnsi="Arial" w:cs="Arial"/>
          <w:sz w:val="22"/>
          <w:szCs w:val="22"/>
        </w:rPr>
        <w:t xml:space="preserve">ended </w:t>
      </w:r>
      <w:r w:rsidRPr="00097AFD">
        <w:rPr>
          <w:rFonts w:ascii="Arial" w:hAnsi="Arial" w:cs="Arial"/>
          <w:sz w:val="22"/>
          <w:szCs w:val="22"/>
        </w:rPr>
        <w:t>at 7:</w:t>
      </w:r>
      <w:r>
        <w:rPr>
          <w:rFonts w:ascii="Arial" w:hAnsi="Arial" w:cs="Arial"/>
          <w:sz w:val="22"/>
          <w:szCs w:val="22"/>
        </w:rPr>
        <w:t>1</w:t>
      </w:r>
      <w:r w:rsidRPr="00097AFD">
        <w:rPr>
          <w:rFonts w:ascii="Arial" w:hAnsi="Arial" w:cs="Arial"/>
          <w:sz w:val="22"/>
          <w:szCs w:val="22"/>
        </w:rPr>
        <w:t>5 pm.</w:t>
      </w:r>
    </w:p>
    <w:p w:rsidR="007934E3" w:rsidRDefault="007934E3" w:rsidP="007934E3">
      <w:pPr>
        <w:rPr>
          <w:rFonts w:ascii="Arial" w:hAnsi="Arial" w:cs="Arial"/>
          <w:bCs/>
          <w:sz w:val="22"/>
          <w:szCs w:val="22"/>
        </w:rPr>
      </w:pPr>
    </w:p>
    <w:p w:rsidR="007934E3" w:rsidRDefault="007934E3" w:rsidP="007934E3">
      <w:pPr>
        <w:rPr>
          <w:rFonts w:ascii="Arial" w:hAnsi="Arial" w:cs="Arial"/>
          <w:bCs/>
          <w:sz w:val="22"/>
          <w:szCs w:val="22"/>
        </w:rPr>
      </w:pPr>
    </w:p>
    <w:p w:rsidR="007934E3" w:rsidRDefault="007934E3" w:rsidP="007934E3">
      <w:pPr>
        <w:rPr>
          <w:rFonts w:ascii="Arial" w:hAnsi="Arial" w:cs="Arial"/>
          <w:bCs/>
          <w:sz w:val="22"/>
          <w:szCs w:val="22"/>
        </w:rPr>
      </w:pPr>
    </w:p>
    <w:p w:rsidR="007934E3" w:rsidRDefault="007934E3" w:rsidP="007934E3">
      <w:pPr>
        <w:rPr>
          <w:rFonts w:ascii="Arial" w:hAnsi="Arial" w:cs="Arial"/>
          <w:bCs/>
          <w:sz w:val="22"/>
          <w:szCs w:val="22"/>
        </w:rPr>
      </w:pPr>
      <w:r w:rsidRPr="00823452">
        <w:rPr>
          <w:rFonts w:ascii="Arial" w:hAnsi="Arial" w:cs="Arial"/>
          <w:bCs/>
          <w:sz w:val="22"/>
          <w:szCs w:val="22"/>
        </w:rPr>
        <w:t>Respectfully submitted,</w:t>
      </w:r>
    </w:p>
    <w:p w:rsidR="007934E3" w:rsidRDefault="007934E3" w:rsidP="007934E3">
      <w:pPr>
        <w:rPr>
          <w:rFonts w:ascii="Arial" w:hAnsi="Arial" w:cs="Arial"/>
          <w:bCs/>
          <w:sz w:val="22"/>
          <w:szCs w:val="22"/>
        </w:rPr>
      </w:pPr>
    </w:p>
    <w:p w:rsidR="007934E3" w:rsidRDefault="007934E3" w:rsidP="007934E3">
      <w:pPr>
        <w:rPr>
          <w:rFonts w:ascii="Arial" w:hAnsi="Arial" w:cs="Arial"/>
          <w:bCs/>
          <w:sz w:val="22"/>
          <w:szCs w:val="22"/>
        </w:rPr>
      </w:pPr>
    </w:p>
    <w:p w:rsidR="007934E3" w:rsidRDefault="007934E3" w:rsidP="007934E3">
      <w:pPr>
        <w:rPr>
          <w:rFonts w:ascii="Arial" w:hAnsi="Arial" w:cs="Arial"/>
          <w:bCs/>
          <w:sz w:val="22"/>
          <w:szCs w:val="22"/>
        </w:rPr>
      </w:pPr>
    </w:p>
    <w:p w:rsidR="007934E3" w:rsidRPr="00823452" w:rsidRDefault="007934E3" w:rsidP="007934E3">
      <w:pPr>
        <w:rPr>
          <w:rFonts w:ascii="Arial" w:hAnsi="Arial" w:cs="Arial"/>
          <w:bCs/>
          <w:sz w:val="22"/>
          <w:szCs w:val="22"/>
        </w:rPr>
      </w:pPr>
    </w:p>
    <w:p w:rsidR="007934E3" w:rsidRPr="0046576D" w:rsidRDefault="007934E3" w:rsidP="007934E3">
      <w:pPr>
        <w:rPr>
          <w:rFonts w:ascii="Arial" w:hAnsi="Arial" w:cs="Arial"/>
          <w:bCs/>
          <w:i/>
          <w:sz w:val="22"/>
          <w:szCs w:val="22"/>
        </w:rPr>
      </w:pPr>
      <w:r>
        <w:rPr>
          <w:rFonts w:ascii="Arial" w:hAnsi="Arial" w:cs="Arial"/>
          <w:bCs/>
          <w:sz w:val="22"/>
          <w:szCs w:val="22"/>
        </w:rPr>
        <w:t xml:space="preserve">Joel Hamilton, </w:t>
      </w:r>
      <w:r>
        <w:rPr>
          <w:rFonts w:ascii="Arial" w:hAnsi="Arial" w:cs="Arial"/>
          <w:bCs/>
          <w:i/>
          <w:sz w:val="22"/>
          <w:szCs w:val="22"/>
        </w:rPr>
        <w:t>Vice President</w:t>
      </w:r>
    </w:p>
    <w:p w:rsidR="009C6D05" w:rsidRDefault="00F4426F"/>
    <w:sectPr w:rsidR="009C6D05" w:rsidSect="00D8330F">
      <w:headerReference w:type="default" r:id="rId6"/>
      <w:footerReference w:type="default" r:id="rId7"/>
      <w:footerReference w:type="first" r:id="rId8"/>
      <w:pgSz w:w="12240" w:h="15840"/>
      <w:pgMar w:top="1152" w:right="1440" w:bottom="135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26F" w:rsidRDefault="00F4426F">
      <w:r>
        <w:separator/>
      </w:r>
    </w:p>
  </w:endnote>
  <w:endnote w:type="continuationSeparator" w:id="0">
    <w:p w:rsidR="00F4426F" w:rsidRDefault="00F4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12"/>
      <w:gridCol w:w="936"/>
      <w:gridCol w:w="4212"/>
    </w:tblGrid>
    <w:tr w:rsidR="00D42215">
      <w:trPr>
        <w:trHeight w:val="151"/>
      </w:trPr>
      <w:tc>
        <w:tcPr>
          <w:tcW w:w="2250" w:type="pct"/>
          <w:tcBorders>
            <w:bottom w:val="single" w:sz="4" w:space="0" w:color="5B9BD5" w:themeColor="accent1"/>
          </w:tcBorders>
        </w:tcPr>
        <w:p w:rsidR="00D42215" w:rsidRDefault="00F4426F">
          <w:pPr>
            <w:pStyle w:val="Header"/>
            <w:rPr>
              <w:rFonts w:asciiTheme="majorHAnsi" w:eastAsiaTheme="majorEastAsia" w:hAnsiTheme="majorHAnsi" w:cstheme="majorBidi"/>
              <w:b/>
              <w:bCs/>
            </w:rPr>
          </w:pPr>
        </w:p>
      </w:tc>
      <w:tc>
        <w:tcPr>
          <w:tcW w:w="500" w:type="pct"/>
          <w:vMerge w:val="restart"/>
          <w:noWrap/>
          <w:vAlign w:val="center"/>
        </w:tcPr>
        <w:p w:rsidR="00D42215" w:rsidRPr="005F4B0B" w:rsidRDefault="004B493F">
          <w:pPr>
            <w:pStyle w:val="NoSpacing"/>
            <w:rPr>
              <w:rFonts w:ascii="Arial" w:hAnsi="Arial" w:cs="Arial"/>
              <w:sz w:val="20"/>
              <w:szCs w:val="20"/>
            </w:rPr>
          </w:pPr>
          <w:r w:rsidRPr="005F4B0B">
            <w:rPr>
              <w:rFonts w:ascii="Arial" w:hAnsi="Arial" w:cs="Arial"/>
              <w:sz w:val="20"/>
              <w:szCs w:val="20"/>
            </w:rPr>
            <w:t xml:space="preserve">Page </w:t>
          </w:r>
          <w:r w:rsidRPr="005F4B0B">
            <w:rPr>
              <w:rFonts w:ascii="Arial" w:hAnsi="Arial" w:cs="Arial"/>
              <w:sz w:val="20"/>
              <w:szCs w:val="20"/>
            </w:rPr>
            <w:fldChar w:fldCharType="begin"/>
          </w:r>
          <w:r w:rsidRPr="005F4B0B">
            <w:rPr>
              <w:rFonts w:ascii="Arial" w:hAnsi="Arial" w:cs="Arial"/>
              <w:sz w:val="20"/>
              <w:szCs w:val="20"/>
            </w:rPr>
            <w:instrText xml:space="preserve"> PAGE  \* MERGEFORMAT </w:instrText>
          </w:r>
          <w:r w:rsidRPr="005F4B0B">
            <w:rPr>
              <w:rFonts w:ascii="Arial" w:hAnsi="Arial" w:cs="Arial"/>
              <w:sz w:val="20"/>
              <w:szCs w:val="20"/>
            </w:rPr>
            <w:fldChar w:fldCharType="separate"/>
          </w:r>
          <w:r w:rsidR="00323E81">
            <w:rPr>
              <w:rFonts w:ascii="Arial" w:hAnsi="Arial" w:cs="Arial"/>
              <w:noProof/>
              <w:sz w:val="20"/>
              <w:szCs w:val="20"/>
            </w:rPr>
            <w:t>5</w:t>
          </w:r>
          <w:r w:rsidRPr="005F4B0B">
            <w:rPr>
              <w:rFonts w:ascii="Arial" w:hAnsi="Arial" w:cs="Arial"/>
              <w:sz w:val="20"/>
              <w:szCs w:val="20"/>
            </w:rPr>
            <w:fldChar w:fldCharType="end"/>
          </w:r>
        </w:p>
      </w:tc>
      <w:tc>
        <w:tcPr>
          <w:tcW w:w="2250" w:type="pct"/>
          <w:tcBorders>
            <w:bottom w:val="single" w:sz="4" w:space="0" w:color="5B9BD5" w:themeColor="accent1"/>
          </w:tcBorders>
        </w:tcPr>
        <w:p w:rsidR="00D42215" w:rsidRDefault="00F4426F">
          <w:pPr>
            <w:pStyle w:val="Header"/>
            <w:rPr>
              <w:rFonts w:asciiTheme="majorHAnsi" w:eastAsiaTheme="majorEastAsia" w:hAnsiTheme="majorHAnsi" w:cstheme="majorBidi"/>
              <w:b/>
              <w:bCs/>
            </w:rPr>
          </w:pPr>
        </w:p>
      </w:tc>
    </w:tr>
    <w:tr w:rsidR="00D42215">
      <w:trPr>
        <w:trHeight w:val="150"/>
      </w:trPr>
      <w:tc>
        <w:tcPr>
          <w:tcW w:w="2250" w:type="pct"/>
          <w:tcBorders>
            <w:top w:val="single" w:sz="4" w:space="0" w:color="5B9BD5" w:themeColor="accent1"/>
          </w:tcBorders>
        </w:tcPr>
        <w:p w:rsidR="00D42215" w:rsidRDefault="00F4426F">
          <w:pPr>
            <w:pStyle w:val="Header"/>
            <w:rPr>
              <w:rFonts w:asciiTheme="majorHAnsi" w:eastAsiaTheme="majorEastAsia" w:hAnsiTheme="majorHAnsi" w:cstheme="majorBidi"/>
              <w:b/>
              <w:bCs/>
            </w:rPr>
          </w:pPr>
        </w:p>
      </w:tc>
      <w:tc>
        <w:tcPr>
          <w:tcW w:w="500" w:type="pct"/>
          <w:vMerge/>
        </w:tcPr>
        <w:p w:rsidR="00D42215" w:rsidRDefault="00F4426F">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D42215" w:rsidRDefault="00F4426F">
          <w:pPr>
            <w:pStyle w:val="Header"/>
            <w:rPr>
              <w:rFonts w:asciiTheme="majorHAnsi" w:eastAsiaTheme="majorEastAsia" w:hAnsiTheme="majorHAnsi" w:cstheme="majorBidi"/>
              <w:b/>
              <w:bCs/>
            </w:rPr>
          </w:pPr>
        </w:p>
      </w:tc>
    </w:tr>
  </w:tbl>
  <w:p w:rsidR="00D42215" w:rsidRPr="0050063F" w:rsidRDefault="00F4426F" w:rsidP="0050063F">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12"/>
      <w:gridCol w:w="936"/>
      <w:gridCol w:w="4212"/>
    </w:tblGrid>
    <w:tr w:rsidR="007A7DE5" w:rsidTr="000C22FE">
      <w:trPr>
        <w:trHeight w:val="151"/>
      </w:trPr>
      <w:tc>
        <w:tcPr>
          <w:tcW w:w="2250" w:type="pct"/>
          <w:tcBorders>
            <w:bottom w:val="single" w:sz="4" w:space="0" w:color="5B9BD5" w:themeColor="accent1"/>
          </w:tcBorders>
        </w:tcPr>
        <w:p w:rsidR="007A7DE5" w:rsidRDefault="00F4426F" w:rsidP="007A7DE5">
          <w:pPr>
            <w:pStyle w:val="Header"/>
            <w:rPr>
              <w:rFonts w:asciiTheme="majorHAnsi" w:eastAsiaTheme="majorEastAsia" w:hAnsiTheme="majorHAnsi" w:cstheme="majorBidi"/>
              <w:b/>
              <w:bCs/>
            </w:rPr>
          </w:pPr>
        </w:p>
      </w:tc>
      <w:tc>
        <w:tcPr>
          <w:tcW w:w="500" w:type="pct"/>
          <w:vMerge w:val="restart"/>
          <w:noWrap/>
          <w:vAlign w:val="center"/>
        </w:tcPr>
        <w:p w:rsidR="007A7DE5" w:rsidRPr="005F4B0B" w:rsidRDefault="004B493F" w:rsidP="007A7DE5">
          <w:pPr>
            <w:pStyle w:val="NoSpacing"/>
            <w:rPr>
              <w:rFonts w:ascii="Arial" w:hAnsi="Arial" w:cs="Arial"/>
              <w:sz w:val="20"/>
              <w:szCs w:val="20"/>
            </w:rPr>
          </w:pPr>
          <w:r w:rsidRPr="005F4B0B">
            <w:rPr>
              <w:rFonts w:ascii="Arial" w:hAnsi="Arial" w:cs="Arial"/>
              <w:sz w:val="20"/>
              <w:szCs w:val="20"/>
            </w:rPr>
            <w:t xml:space="preserve">Page </w:t>
          </w:r>
          <w:r w:rsidRPr="005F4B0B">
            <w:rPr>
              <w:rFonts w:ascii="Arial" w:hAnsi="Arial" w:cs="Arial"/>
              <w:sz w:val="20"/>
              <w:szCs w:val="20"/>
            </w:rPr>
            <w:fldChar w:fldCharType="begin"/>
          </w:r>
          <w:r w:rsidRPr="005F4B0B">
            <w:rPr>
              <w:rFonts w:ascii="Arial" w:hAnsi="Arial" w:cs="Arial"/>
              <w:sz w:val="20"/>
              <w:szCs w:val="20"/>
            </w:rPr>
            <w:instrText xml:space="preserve"> PAGE  \* MERGEFORMAT </w:instrText>
          </w:r>
          <w:r w:rsidRPr="005F4B0B">
            <w:rPr>
              <w:rFonts w:ascii="Arial" w:hAnsi="Arial" w:cs="Arial"/>
              <w:sz w:val="20"/>
              <w:szCs w:val="20"/>
            </w:rPr>
            <w:fldChar w:fldCharType="separate"/>
          </w:r>
          <w:r w:rsidR="00E02F96">
            <w:rPr>
              <w:rFonts w:ascii="Arial" w:hAnsi="Arial" w:cs="Arial"/>
              <w:noProof/>
              <w:sz w:val="20"/>
              <w:szCs w:val="20"/>
            </w:rPr>
            <w:t>1</w:t>
          </w:r>
          <w:r w:rsidRPr="005F4B0B">
            <w:rPr>
              <w:rFonts w:ascii="Arial" w:hAnsi="Arial" w:cs="Arial"/>
              <w:sz w:val="20"/>
              <w:szCs w:val="20"/>
            </w:rPr>
            <w:fldChar w:fldCharType="end"/>
          </w:r>
        </w:p>
      </w:tc>
      <w:tc>
        <w:tcPr>
          <w:tcW w:w="2250" w:type="pct"/>
          <w:tcBorders>
            <w:bottom w:val="single" w:sz="4" w:space="0" w:color="5B9BD5" w:themeColor="accent1"/>
          </w:tcBorders>
        </w:tcPr>
        <w:p w:rsidR="007A7DE5" w:rsidRDefault="00F4426F" w:rsidP="007A7DE5">
          <w:pPr>
            <w:pStyle w:val="Header"/>
            <w:rPr>
              <w:rFonts w:asciiTheme="majorHAnsi" w:eastAsiaTheme="majorEastAsia" w:hAnsiTheme="majorHAnsi" w:cstheme="majorBidi"/>
              <w:b/>
              <w:bCs/>
            </w:rPr>
          </w:pPr>
        </w:p>
      </w:tc>
    </w:tr>
    <w:tr w:rsidR="007A7DE5" w:rsidTr="000C22FE">
      <w:trPr>
        <w:trHeight w:val="150"/>
      </w:trPr>
      <w:tc>
        <w:tcPr>
          <w:tcW w:w="2250" w:type="pct"/>
          <w:tcBorders>
            <w:top w:val="single" w:sz="4" w:space="0" w:color="5B9BD5" w:themeColor="accent1"/>
          </w:tcBorders>
        </w:tcPr>
        <w:p w:rsidR="007A7DE5" w:rsidRDefault="00F4426F" w:rsidP="007A7DE5">
          <w:pPr>
            <w:pStyle w:val="Header"/>
            <w:rPr>
              <w:rFonts w:asciiTheme="majorHAnsi" w:eastAsiaTheme="majorEastAsia" w:hAnsiTheme="majorHAnsi" w:cstheme="majorBidi"/>
              <w:b/>
              <w:bCs/>
            </w:rPr>
          </w:pPr>
        </w:p>
      </w:tc>
      <w:tc>
        <w:tcPr>
          <w:tcW w:w="500" w:type="pct"/>
          <w:vMerge/>
        </w:tcPr>
        <w:p w:rsidR="007A7DE5" w:rsidRDefault="00F4426F" w:rsidP="007A7DE5">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A7DE5" w:rsidRDefault="00F4426F" w:rsidP="007A7DE5">
          <w:pPr>
            <w:pStyle w:val="Header"/>
            <w:rPr>
              <w:rFonts w:asciiTheme="majorHAnsi" w:eastAsiaTheme="majorEastAsia" w:hAnsiTheme="majorHAnsi" w:cstheme="majorBidi"/>
              <w:b/>
              <w:bCs/>
            </w:rPr>
          </w:pPr>
        </w:p>
      </w:tc>
    </w:tr>
  </w:tbl>
  <w:p w:rsidR="007A7DE5" w:rsidRDefault="00F44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26F" w:rsidRDefault="00F4426F">
      <w:r>
        <w:separator/>
      </w:r>
    </w:p>
  </w:footnote>
  <w:footnote w:type="continuationSeparator" w:id="0">
    <w:p w:rsidR="00F4426F" w:rsidRDefault="00F44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215" w:rsidRPr="005F4B0B" w:rsidRDefault="004B493F" w:rsidP="007F61DA">
    <w:pPr>
      <w:pStyle w:val="Header"/>
      <w:spacing w:after="120"/>
      <w:jc w:val="right"/>
      <w:rPr>
        <w:rFonts w:ascii="Arial" w:hAnsi="Arial" w:cs="Arial"/>
      </w:rPr>
    </w:pPr>
    <w:r w:rsidRPr="005F4B0B">
      <w:rPr>
        <w:rFonts w:ascii="Arial" w:hAnsi="Arial" w:cs="Arial"/>
        <w:bCs/>
      </w:rPr>
      <w:t>P</w:t>
    </w:r>
    <w:r>
      <w:rPr>
        <w:rFonts w:ascii="Arial" w:hAnsi="Arial" w:cs="Arial"/>
        <w:bCs/>
      </w:rPr>
      <w:t>P</w:t>
    </w:r>
    <w:r w:rsidRPr="005F4B0B">
      <w:rPr>
        <w:rFonts w:ascii="Arial" w:hAnsi="Arial" w:cs="Arial"/>
        <w:bCs/>
      </w:rPr>
      <w:t>HFH Board Meeting Minutes</w:t>
    </w:r>
    <w:r>
      <w:rPr>
        <w:rFonts w:ascii="Arial" w:hAnsi="Arial" w:cs="Arial"/>
        <w:bCs/>
      </w:rPr>
      <w:t xml:space="preserve"> –</w:t>
    </w:r>
    <w:r w:rsidRPr="005F4B0B">
      <w:rPr>
        <w:rFonts w:ascii="Arial" w:hAnsi="Arial" w:cs="Arial"/>
        <w:bCs/>
      </w:rPr>
      <w:t xml:space="preserve"> </w:t>
    </w:r>
    <w:r>
      <w:rPr>
        <w:rFonts w:ascii="Arial" w:hAnsi="Arial" w:cs="Arial"/>
        <w:bCs/>
      </w:rPr>
      <w:t>May 7,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E3"/>
    <w:rsid w:val="00323E81"/>
    <w:rsid w:val="004B493F"/>
    <w:rsid w:val="004E281D"/>
    <w:rsid w:val="007934E3"/>
    <w:rsid w:val="00990218"/>
    <w:rsid w:val="00A84E31"/>
    <w:rsid w:val="00B214E2"/>
    <w:rsid w:val="00C27593"/>
    <w:rsid w:val="00E02F96"/>
    <w:rsid w:val="00E97AFB"/>
    <w:rsid w:val="00F44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F6649-D1C9-40D9-9D1B-0C536AE1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4E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4E3"/>
    <w:pPr>
      <w:tabs>
        <w:tab w:val="center" w:pos="4680"/>
        <w:tab w:val="right" w:pos="9360"/>
      </w:tabs>
    </w:pPr>
  </w:style>
  <w:style w:type="character" w:customStyle="1" w:styleId="HeaderChar">
    <w:name w:val="Header Char"/>
    <w:basedOn w:val="DefaultParagraphFont"/>
    <w:link w:val="Header"/>
    <w:uiPriority w:val="99"/>
    <w:rsid w:val="007934E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934E3"/>
    <w:pPr>
      <w:tabs>
        <w:tab w:val="center" w:pos="4680"/>
        <w:tab w:val="right" w:pos="9360"/>
      </w:tabs>
    </w:pPr>
  </w:style>
  <w:style w:type="character" w:customStyle="1" w:styleId="FooterChar">
    <w:name w:val="Footer Char"/>
    <w:basedOn w:val="DefaultParagraphFont"/>
    <w:link w:val="Footer"/>
    <w:uiPriority w:val="99"/>
    <w:rsid w:val="007934E3"/>
    <w:rPr>
      <w:rFonts w:ascii="Times New Roman" w:eastAsia="Times New Roman" w:hAnsi="Times New Roman" w:cs="Times New Roman"/>
      <w:sz w:val="20"/>
      <w:szCs w:val="20"/>
    </w:rPr>
  </w:style>
  <w:style w:type="paragraph" w:styleId="NoSpacing">
    <w:name w:val="No Spacing"/>
    <w:link w:val="NoSpacingChar"/>
    <w:uiPriority w:val="1"/>
    <w:qFormat/>
    <w:rsid w:val="007934E3"/>
    <w:pPr>
      <w:spacing w:after="0" w:line="240" w:lineRule="auto"/>
    </w:pPr>
    <w:rPr>
      <w:rFonts w:eastAsiaTheme="minorEastAsia"/>
    </w:rPr>
  </w:style>
  <w:style w:type="character" w:customStyle="1" w:styleId="NoSpacingChar">
    <w:name w:val="No Spacing Char"/>
    <w:basedOn w:val="DefaultParagraphFont"/>
    <w:link w:val="NoSpacing"/>
    <w:uiPriority w:val="1"/>
    <w:rsid w:val="007934E3"/>
    <w:rPr>
      <w:rFonts w:eastAsiaTheme="minorEastAsia"/>
    </w:rPr>
  </w:style>
  <w:style w:type="table" w:styleId="TableGrid">
    <w:name w:val="Table Grid"/>
    <w:basedOn w:val="TableNormal"/>
    <w:uiPriority w:val="59"/>
    <w:rsid w:val="00793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Stahnke</dc:creator>
  <cp:keywords/>
  <dc:description/>
  <cp:lastModifiedBy>Linda Stahnke</cp:lastModifiedBy>
  <cp:revision>4</cp:revision>
  <dcterms:created xsi:type="dcterms:W3CDTF">2018-05-18T16:40:00Z</dcterms:created>
  <dcterms:modified xsi:type="dcterms:W3CDTF">2018-06-18T17:00:00Z</dcterms:modified>
</cp:coreProperties>
</file>