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BD920" w14:textId="3327B385" w:rsidR="00B07614" w:rsidRPr="00AC3587" w:rsidRDefault="00427C67" w:rsidP="00AC3587">
      <w:pPr>
        <w:spacing w:after="240"/>
        <w:rPr>
          <w:rFonts w:ascii="Arial" w:hAnsi="Arial" w:cs="Arial"/>
          <w:b/>
          <w:bCs/>
          <w:sz w:val="24"/>
          <w:szCs w:val="24"/>
        </w:rPr>
      </w:pPr>
      <w:r w:rsidRPr="00AC3587">
        <w:rPr>
          <w:rFonts w:ascii="Arial" w:hAnsi="Arial" w:cs="Arial"/>
          <w:sz w:val="24"/>
          <w:szCs w:val="24"/>
          <w:lang w:val="en-CA"/>
        </w:rPr>
        <w:fldChar w:fldCharType="begin"/>
      </w:r>
      <w:r w:rsidR="00B07614" w:rsidRPr="00AC3587">
        <w:rPr>
          <w:rFonts w:ascii="Arial" w:hAnsi="Arial" w:cs="Arial"/>
          <w:sz w:val="24"/>
          <w:szCs w:val="24"/>
          <w:lang w:val="en-CA"/>
        </w:rPr>
        <w:instrText xml:space="preserve"> SEQ CHAPTER \h \r 1</w:instrText>
      </w:r>
      <w:r w:rsidRPr="00AC3587">
        <w:rPr>
          <w:rFonts w:ascii="Arial" w:hAnsi="Arial" w:cs="Arial"/>
          <w:sz w:val="24"/>
          <w:szCs w:val="24"/>
          <w:lang w:val="en-CA"/>
        </w:rPr>
        <w:fldChar w:fldCharType="end"/>
      </w:r>
      <w:r w:rsidR="001C6A79" w:rsidRPr="00AC3587">
        <w:rPr>
          <w:rFonts w:ascii="Arial" w:hAnsi="Arial" w:cs="Arial"/>
          <w:b/>
          <w:bCs/>
          <w:sz w:val="24"/>
          <w:szCs w:val="24"/>
        </w:rPr>
        <w:t>PPHFH</w:t>
      </w:r>
      <w:r w:rsidR="00F03BC0">
        <w:rPr>
          <w:rFonts w:ascii="Arial" w:hAnsi="Arial" w:cs="Arial"/>
          <w:b/>
          <w:bCs/>
          <w:sz w:val="24"/>
          <w:szCs w:val="24"/>
        </w:rPr>
        <w:t xml:space="preserve"> (virtual)</w:t>
      </w:r>
      <w:r w:rsidR="001C6A79" w:rsidRPr="00AC3587">
        <w:rPr>
          <w:rFonts w:ascii="Arial" w:hAnsi="Arial" w:cs="Arial"/>
          <w:b/>
          <w:bCs/>
          <w:sz w:val="24"/>
          <w:szCs w:val="24"/>
        </w:rPr>
        <w:t xml:space="preserve"> Board Meeting </w:t>
      </w:r>
      <w:r w:rsidR="004A2B4A" w:rsidRPr="00AC3587">
        <w:rPr>
          <w:rFonts w:ascii="Arial" w:hAnsi="Arial" w:cs="Arial"/>
          <w:b/>
          <w:bCs/>
          <w:sz w:val="24"/>
          <w:szCs w:val="24"/>
        </w:rPr>
        <w:t xml:space="preserve">Minutes </w:t>
      </w:r>
      <w:r w:rsidR="004A2B4A" w:rsidRPr="00AC3587">
        <w:rPr>
          <w:rFonts w:ascii="Arial" w:hAnsi="Arial" w:cs="Arial"/>
          <w:b/>
          <w:bCs/>
          <w:sz w:val="24"/>
          <w:szCs w:val="24"/>
        </w:rPr>
        <w:tab/>
      </w:r>
      <w:r w:rsidR="00D76340">
        <w:rPr>
          <w:rFonts w:ascii="Arial" w:hAnsi="Arial" w:cs="Arial"/>
          <w:b/>
          <w:bCs/>
          <w:sz w:val="24"/>
          <w:szCs w:val="24"/>
        </w:rPr>
        <w:tab/>
      </w:r>
      <w:r w:rsidR="00D76340">
        <w:rPr>
          <w:rFonts w:ascii="Arial" w:hAnsi="Arial" w:cs="Arial"/>
          <w:b/>
          <w:bCs/>
          <w:sz w:val="24"/>
          <w:szCs w:val="24"/>
        </w:rPr>
        <w:tab/>
      </w:r>
      <w:r w:rsidR="00AC3587">
        <w:rPr>
          <w:rFonts w:ascii="Arial" w:hAnsi="Arial" w:cs="Arial"/>
          <w:b/>
          <w:bCs/>
          <w:sz w:val="24"/>
          <w:szCs w:val="24"/>
        </w:rPr>
        <w:t xml:space="preserve">DATE: </w:t>
      </w:r>
      <w:r w:rsidR="004D2D1D">
        <w:rPr>
          <w:rFonts w:ascii="Arial" w:hAnsi="Arial" w:cs="Arial"/>
          <w:b/>
          <w:bCs/>
          <w:sz w:val="24"/>
          <w:szCs w:val="24"/>
        </w:rPr>
        <w:t>April 6</w:t>
      </w:r>
      <w:r w:rsidR="00582E92">
        <w:rPr>
          <w:rFonts w:ascii="Arial" w:hAnsi="Arial" w:cs="Arial"/>
          <w:b/>
          <w:bCs/>
          <w:sz w:val="24"/>
          <w:szCs w:val="24"/>
        </w:rPr>
        <w:t>, 2020</w:t>
      </w:r>
    </w:p>
    <w:tbl>
      <w:tblPr>
        <w:tblStyle w:val="TableGrid"/>
        <w:tblW w:w="10440" w:type="dxa"/>
        <w:tblInd w:w="-455" w:type="dxa"/>
        <w:tblLook w:val="04A0" w:firstRow="1" w:lastRow="0" w:firstColumn="1" w:lastColumn="0" w:noHBand="0" w:noVBand="1"/>
      </w:tblPr>
      <w:tblGrid>
        <w:gridCol w:w="3240"/>
        <w:gridCol w:w="1170"/>
        <w:gridCol w:w="4770"/>
        <w:gridCol w:w="1260"/>
      </w:tblGrid>
      <w:tr w:rsidR="00051DE6" w14:paraId="7037A197" w14:textId="77777777" w:rsidTr="00B411FD">
        <w:tc>
          <w:tcPr>
            <w:tcW w:w="3240" w:type="dxa"/>
            <w:shd w:val="clear" w:color="auto" w:fill="C2D69B" w:themeFill="accent3" w:themeFillTint="99"/>
          </w:tcPr>
          <w:p w14:paraId="6F9FE638" w14:textId="77777777" w:rsidR="00051DE6" w:rsidRPr="00AC3587" w:rsidRDefault="00051DE6" w:rsidP="00AC3587">
            <w:pPr>
              <w:spacing w:after="60"/>
              <w:rPr>
                <w:rFonts w:ascii="Arial" w:hAnsi="Arial" w:cs="Arial"/>
                <w:b/>
                <w:sz w:val="22"/>
                <w:szCs w:val="22"/>
              </w:rPr>
            </w:pPr>
            <w:r w:rsidRPr="00AC3587">
              <w:rPr>
                <w:rFonts w:ascii="Arial" w:hAnsi="Arial" w:cs="Arial"/>
                <w:b/>
                <w:sz w:val="22"/>
                <w:szCs w:val="22"/>
              </w:rPr>
              <w:t>Board Members</w:t>
            </w:r>
          </w:p>
        </w:tc>
        <w:tc>
          <w:tcPr>
            <w:tcW w:w="1170" w:type="dxa"/>
            <w:shd w:val="clear" w:color="auto" w:fill="C2D69B" w:themeFill="accent3" w:themeFillTint="99"/>
          </w:tcPr>
          <w:p w14:paraId="644FF491" w14:textId="77777777" w:rsidR="00051DE6" w:rsidRPr="00AC3587" w:rsidRDefault="00051DE6" w:rsidP="00AC3587">
            <w:pPr>
              <w:spacing w:after="60"/>
              <w:rPr>
                <w:rFonts w:ascii="Arial" w:hAnsi="Arial" w:cs="Arial"/>
                <w:b/>
                <w:sz w:val="22"/>
                <w:szCs w:val="22"/>
              </w:rPr>
            </w:pPr>
            <w:r w:rsidRPr="00AC3587">
              <w:rPr>
                <w:rFonts w:ascii="Arial" w:hAnsi="Arial" w:cs="Arial"/>
                <w:b/>
                <w:sz w:val="22"/>
                <w:szCs w:val="22"/>
              </w:rPr>
              <w:t>P</w:t>
            </w:r>
            <w:r w:rsidR="00B70B03" w:rsidRPr="00AC3587">
              <w:rPr>
                <w:rFonts w:ascii="Arial" w:hAnsi="Arial" w:cs="Arial"/>
                <w:b/>
                <w:sz w:val="22"/>
                <w:szCs w:val="22"/>
              </w:rPr>
              <w:t>resent</w:t>
            </w:r>
            <w:r w:rsidRPr="00AC3587">
              <w:rPr>
                <w:rFonts w:ascii="Arial" w:hAnsi="Arial" w:cs="Arial"/>
                <w:b/>
                <w:sz w:val="22"/>
                <w:szCs w:val="22"/>
              </w:rPr>
              <w:t>?</w:t>
            </w:r>
          </w:p>
        </w:tc>
        <w:tc>
          <w:tcPr>
            <w:tcW w:w="4770" w:type="dxa"/>
            <w:shd w:val="clear" w:color="auto" w:fill="C2D69B" w:themeFill="accent3" w:themeFillTint="99"/>
          </w:tcPr>
          <w:p w14:paraId="6A665330" w14:textId="77777777" w:rsidR="00051DE6" w:rsidRPr="00AC3587" w:rsidRDefault="00051DE6" w:rsidP="00AC3587">
            <w:pPr>
              <w:spacing w:after="60"/>
              <w:rPr>
                <w:rFonts w:ascii="Arial" w:hAnsi="Arial" w:cs="Arial"/>
                <w:b/>
                <w:sz w:val="22"/>
                <w:szCs w:val="22"/>
              </w:rPr>
            </w:pPr>
            <w:r w:rsidRPr="00AC3587">
              <w:rPr>
                <w:rFonts w:ascii="Arial" w:hAnsi="Arial" w:cs="Arial"/>
                <w:b/>
                <w:sz w:val="22"/>
                <w:szCs w:val="22"/>
              </w:rPr>
              <w:t>Staff and Guests</w:t>
            </w:r>
          </w:p>
        </w:tc>
        <w:tc>
          <w:tcPr>
            <w:tcW w:w="1260" w:type="dxa"/>
            <w:shd w:val="clear" w:color="auto" w:fill="C2D69B" w:themeFill="accent3" w:themeFillTint="99"/>
          </w:tcPr>
          <w:p w14:paraId="72924395" w14:textId="77777777" w:rsidR="00051DE6" w:rsidRPr="00AC3587" w:rsidRDefault="00051DE6" w:rsidP="00AC3587">
            <w:pPr>
              <w:spacing w:after="60"/>
              <w:rPr>
                <w:rFonts w:ascii="Arial" w:hAnsi="Arial" w:cs="Arial"/>
                <w:b/>
                <w:sz w:val="22"/>
                <w:szCs w:val="22"/>
              </w:rPr>
            </w:pPr>
            <w:r w:rsidRPr="00AC3587">
              <w:rPr>
                <w:rFonts w:ascii="Arial" w:hAnsi="Arial" w:cs="Arial"/>
                <w:b/>
                <w:sz w:val="22"/>
                <w:szCs w:val="22"/>
              </w:rPr>
              <w:t>P</w:t>
            </w:r>
            <w:r w:rsidR="00B70B03" w:rsidRPr="00AC3587">
              <w:rPr>
                <w:rFonts w:ascii="Arial" w:hAnsi="Arial" w:cs="Arial"/>
                <w:b/>
                <w:sz w:val="22"/>
                <w:szCs w:val="22"/>
              </w:rPr>
              <w:t>resent</w:t>
            </w:r>
            <w:r w:rsidRPr="00AC3587">
              <w:rPr>
                <w:rFonts w:ascii="Arial" w:hAnsi="Arial" w:cs="Arial"/>
                <w:b/>
                <w:sz w:val="22"/>
                <w:szCs w:val="22"/>
              </w:rPr>
              <w:t>?</w:t>
            </w:r>
          </w:p>
        </w:tc>
      </w:tr>
      <w:tr w:rsidR="008261E2" w14:paraId="3D191D4E" w14:textId="77777777" w:rsidTr="007C7052">
        <w:trPr>
          <w:trHeight w:val="395"/>
        </w:trPr>
        <w:tc>
          <w:tcPr>
            <w:tcW w:w="3240" w:type="dxa"/>
          </w:tcPr>
          <w:p w14:paraId="2EF20344" w14:textId="230314E9" w:rsidR="008261E2" w:rsidRDefault="008261E2" w:rsidP="00B411FD">
            <w:pPr>
              <w:spacing w:after="60"/>
              <w:rPr>
                <w:rFonts w:ascii="Arial" w:hAnsi="Arial" w:cs="Arial"/>
                <w:sz w:val="22"/>
                <w:szCs w:val="22"/>
              </w:rPr>
            </w:pPr>
            <w:r>
              <w:rPr>
                <w:rFonts w:ascii="Arial" w:hAnsi="Arial" w:cs="Arial"/>
                <w:sz w:val="22"/>
                <w:szCs w:val="22"/>
              </w:rPr>
              <w:t>Shannon Baumgartner</w:t>
            </w:r>
          </w:p>
        </w:tc>
        <w:tc>
          <w:tcPr>
            <w:tcW w:w="1170" w:type="dxa"/>
          </w:tcPr>
          <w:p w14:paraId="15741675" w14:textId="151EBE26" w:rsidR="008261E2" w:rsidRDefault="00F03BC0" w:rsidP="00AC3587">
            <w:pPr>
              <w:spacing w:after="60"/>
              <w:rPr>
                <w:rFonts w:ascii="Arial" w:hAnsi="Arial" w:cs="Arial"/>
                <w:sz w:val="22"/>
                <w:szCs w:val="22"/>
              </w:rPr>
            </w:pPr>
            <w:r>
              <w:rPr>
                <w:rFonts w:ascii="Arial" w:hAnsi="Arial" w:cs="Arial"/>
                <w:sz w:val="22"/>
                <w:szCs w:val="22"/>
              </w:rPr>
              <w:t>Y</w:t>
            </w:r>
          </w:p>
        </w:tc>
        <w:tc>
          <w:tcPr>
            <w:tcW w:w="4770" w:type="dxa"/>
          </w:tcPr>
          <w:p w14:paraId="218E364F" w14:textId="77777777" w:rsidR="008261E2" w:rsidRDefault="008261E2" w:rsidP="008E44E8">
            <w:pPr>
              <w:spacing w:after="60"/>
              <w:rPr>
                <w:rFonts w:ascii="Arial" w:hAnsi="Arial" w:cs="Arial"/>
                <w:sz w:val="22"/>
                <w:szCs w:val="22"/>
              </w:rPr>
            </w:pPr>
          </w:p>
        </w:tc>
        <w:tc>
          <w:tcPr>
            <w:tcW w:w="1260" w:type="dxa"/>
          </w:tcPr>
          <w:p w14:paraId="67C64A31" w14:textId="77777777" w:rsidR="008261E2" w:rsidRDefault="008261E2" w:rsidP="00AC3587">
            <w:pPr>
              <w:spacing w:after="60"/>
              <w:rPr>
                <w:rFonts w:ascii="Arial" w:hAnsi="Arial" w:cs="Arial"/>
                <w:sz w:val="22"/>
                <w:szCs w:val="22"/>
              </w:rPr>
            </w:pPr>
          </w:p>
        </w:tc>
      </w:tr>
      <w:tr w:rsidR="00B70B03" w14:paraId="717D2C81" w14:textId="77777777" w:rsidTr="007C7052">
        <w:trPr>
          <w:trHeight w:val="395"/>
        </w:trPr>
        <w:tc>
          <w:tcPr>
            <w:tcW w:w="3240" w:type="dxa"/>
          </w:tcPr>
          <w:p w14:paraId="213EFE71" w14:textId="77777777" w:rsidR="007C7052" w:rsidRPr="00AC3587" w:rsidRDefault="00DC56B8" w:rsidP="00B411FD">
            <w:pPr>
              <w:spacing w:after="60"/>
              <w:rPr>
                <w:rFonts w:ascii="Arial" w:hAnsi="Arial" w:cs="Arial"/>
                <w:sz w:val="22"/>
                <w:szCs w:val="22"/>
              </w:rPr>
            </w:pPr>
            <w:r>
              <w:rPr>
                <w:rFonts w:ascii="Arial" w:hAnsi="Arial" w:cs="Arial"/>
                <w:sz w:val="22"/>
                <w:szCs w:val="22"/>
              </w:rPr>
              <w:t>Jay Carlson</w:t>
            </w:r>
          </w:p>
        </w:tc>
        <w:tc>
          <w:tcPr>
            <w:tcW w:w="1170" w:type="dxa"/>
          </w:tcPr>
          <w:p w14:paraId="08B3EDC6" w14:textId="5771808F" w:rsidR="00B70B03" w:rsidRPr="00AC3587" w:rsidRDefault="00F03BC0" w:rsidP="00AC3587">
            <w:pPr>
              <w:spacing w:after="60"/>
              <w:rPr>
                <w:rFonts w:ascii="Arial" w:hAnsi="Arial" w:cs="Arial"/>
                <w:sz w:val="22"/>
                <w:szCs w:val="22"/>
              </w:rPr>
            </w:pPr>
            <w:r>
              <w:rPr>
                <w:rFonts w:ascii="Arial" w:hAnsi="Arial" w:cs="Arial"/>
                <w:sz w:val="22"/>
                <w:szCs w:val="22"/>
              </w:rPr>
              <w:t>Y</w:t>
            </w:r>
          </w:p>
        </w:tc>
        <w:tc>
          <w:tcPr>
            <w:tcW w:w="4770" w:type="dxa"/>
          </w:tcPr>
          <w:p w14:paraId="79B58BA9" w14:textId="77777777" w:rsidR="00B70B03" w:rsidRPr="00AC3587" w:rsidRDefault="007C7052" w:rsidP="008E44E8">
            <w:pPr>
              <w:spacing w:after="60"/>
              <w:rPr>
                <w:rFonts w:ascii="Arial" w:hAnsi="Arial" w:cs="Arial"/>
                <w:sz w:val="22"/>
                <w:szCs w:val="22"/>
              </w:rPr>
            </w:pPr>
            <w:r>
              <w:rPr>
                <w:rFonts w:ascii="Arial" w:hAnsi="Arial" w:cs="Arial"/>
                <w:sz w:val="22"/>
                <w:szCs w:val="22"/>
              </w:rPr>
              <w:t xml:space="preserve">Stephanie Campbell, </w:t>
            </w:r>
            <w:r w:rsidRPr="007C7052">
              <w:rPr>
                <w:rFonts w:ascii="Arial" w:hAnsi="Arial" w:cs="Arial"/>
                <w:i/>
                <w:sz w:val="22"/>
                <w:szCs w:val="22"/>
              </w:rPr>
              <w:t>Director of Finance/HR</w:t>
            </w:r>
          </w:p>
        </w:tc>
        <w:tc>
          <w:tcPr>
            <w:tcW w:w="1260" w:type="dxa"/>
          </w:tcPr>
          <w:p w14:paraId="44BBBE37" w14:textId="293EF347" w:rsidR="00B70B03" w:rsidRPr="00AC3587" w:rsidRDefault="00582E92" w:rsidP="00AC3587">
            <w:pPr>
              <w:spacing w:after="60"/>
              <w:rPr>
                <w:rFonts w:ascii="Arial" w:hAnsi="Arial" w:cs="Arial"/>
                <w:sz w:val="22"/>
                <w:szCs w:val="22"/>
              </w:rPr>
            </w:pPr>
            <w:r>
              <w:rPr>
                <w:rFonts w:ascii="Arial" w:hAnsi="Arial" w:cs="Arial"/>
                <w:sz w:val="22"/>
                <w:szCs w:val="22"/>
              </w:rPr>
              <w:t>Y</w:t>
            </w:r>
          </w:p>
        </w:tc>
      </w:tr>
      <w:tr w:rsidR="00DB3F9F" w14:paraId="5BB6A27C" w14:textId="77777777" w:rsidTr="00B411FD">
        <w:tc>
          <w:tcPr>
            <w:tcW w:w="3240" w:type="dxa"/>
          </w:tcPr>
          <w:p w14:paraId="6A21399C" w14:textId="77777777" w:rsidR="00DB3F9F" w:rsidRDefault="00DC56B8" w:rsidP="00AC3587">
            <w:pPr>
              <w:spacing w:after="60"/>
              <w:rPr>
                <w:rFonts w:ascii="Arial" w:hAnsi="Arial" w:cs="Arial"/>
                <w:sz w:val="22"/>
                <w:szCs w:val="22"/>
              </w:rPr>
            </w:pPr>
            <w:r>
              <w:rPr>
                <w:rFonts w:ascii="Arial" w:hAnsi="Arial" w:cs="Arial"/>
                <w:sz w:val="22"/>
                <w:szCs w:val="22"/>
              </w:rPr>
              <w:t>Joel Hamilton</w:t>
            </w:r>
          </w:p>
        </w:tc>
        <w:tc>
          <w:tcPr>
            <w:tcW w:w="1170" w:type="dxa"/>
          </w:tcPr>
          <w:p w14:paraId="17AC137B" w14:textId="385DD61A" w:rsidR="00DB3F9F" w:rsidRDefault="00F03BC0" w:rsidP="00AC3587">
            <w:pPr>
              <w:spacing w:after="60"/>
              <w:rPr>
                <w:rFonts w:ascii="Arial" w:hAnsi="Arial" w:cs="Arial"/>
                <w:sz w:val="22"/>
                <w:szCs w:val="22"/>
              </w:rPr>
            </w:pPr>
            <w:r>
              <w:rPr>
                <w:rFonts w:ascii="Arial" w:hAnsi="Arial" w:cs="Arial"/>
                <w:sz w:val="22"/>
                <w:szCs w:val="22"/>
              </w:rPr>
              <w:t>Y</w:t>
            </w:r>
          </w:p>
        </w:tc>
        <w:tc>
          <w:tcPr>
            <w:tcW w:w="4770" w:type="dxa"/>
          </w:tcPr>
          <w:p w14:paraId="3F740830" w14:textId="77777777" w:rsidR="00DB3F9F" w:rsidRDefault="00DC56B8" w:rsidP="00B53172">
            <w:pPr>
              <w:spacing w:after="60"/>
              <w:rPr>
                <w:rFonts w:ascii="Arial" w:hAnsi="Arial" w:cs="Arial"/>
                <w:sz w:val="22"/>
                <w:szCs w:val="22"/>
              </w:rPr>
            </w:pPr>
            <w:r>
              <w:rPr>
                <w:rFonts w:ascii="Arial" w:hAnsi="Arial" w:cs="Arial"/>
                <w:sz w:val="22"/>
                <w:szCs w:val="22"/>
              </w:rPr>
              <w:t xml:space="preserve">Dustin Alarid, </w:t>
            </w:r>
            <w:r w:rsidRPr="00DC56B8">
              <w:rPr>
                <w:rFonts w:ascii="Arial" w:hAnsi="Arial" w:cs="Arial"/>
                <w:i/>
                <w:sz w:val="22"/>
                <w:szCs w:val="22"/>
              </w:rPr>
              <w:t>Faith Relations Manager</w:t>
            </w:r>
          </w:p>
        </w:tc>
        <w:tc>
          <w:tcPr>
            <w:tcW w:w="1260" w:type="dxa"/>
          </w:tcPr>
          <w:p w14:paraId="616ADD3F" w14:textId="3B21CA21" w:rsidR="00DB3F9F" w:rsidRDefault="005D7F21" w:rsidP="00AC3587">
            <w:pPr>
              <w:spacing w:after="60"/>
              <w:rPr>
                <w:rFonts w:ascii="Arial" w:hAnsi="Arial" w:cs="Arial"/>
                <w:sz w:val="22"/>
                <w:szCs w:val="22"/>
              </w:rPr>
            </w:pPr>
            <w:r>
              <w:rPr>
                <w:rFonts w:ascii="Arial" w:hAnsi="Arial" w:cs="Arial"/>
                <w:sz w:val="22"/>
                <w:szCs w:val="22"/>
              </w:rPr>
              <w:t>Y</w:t>
            </w:r>
          </w:p>
        </w:tc>
      </w:tr>
      <w:tr w:rsidR="00582E92" w14:paraId="55AAB335" w14:textId="77777777" w:rsidTr="00B411FD">
        <w:tc>
          <w:tcPr>
            <w:tcW w:w="3240" w:type="dxa"/>
          </w:tcPr>
          <w:p w14:paraId="58F7DC10" w14:textId="796FA96D" w:rsidR="00582E92" w:rsidRDefault="00582E92" w:rsidP="00AC3587">
            <w:pPr>
              <w:spacing w:after="60"/>
              <w:rPr>
                <w:rFonts w:ascii="Arial" w:hAnsi="Arial" w:cs="Arial"/>
                <w:sz w:val="22"/>
                <w:szCs w:val="22"/>
              </w:rPr>
            </w:pPr>
            <w:r>
              <w:rPr>
                <w:rFonts w:ascii="Arial" w:hAnsi="Arial" w:cs="Arial"/>
                <w:sz w:val="22"/>
                <w:szCs w:val="22"/>
              </w:rPr>
              <w:t>Peter Hilts</w:t>
            </w:r>
          </w:p>
        </w:tc>
        <w:tc>
          <w:tcPr>
            <w:tcW w:w="1170" w:type="dxa"/>
          </w:tcPr>
          <w:p w14:paraId="37C24547" w14:textId="02EB695C" w:rsidR="00582E92" w:rsidRPr="00AC3587" w:rsidRDefault="00F03BC0" w:rsidP="00AC3587">
            <w:pPr>
              <w:spacing w:after="60"/>
              <w:rPr>
                <w:rFonts w:ascii="Arial" w:hAnsi="Arial" w:cs="Arial"/>
                <w:sz w:val="22"/>
                <w:szCs w:val="22"/>
              </w:rPr>
            </w:pPr>
            <w:r>
              <w:rPr>
                <w:rFonts w:ascii="Arial" w:hAnsi="Arial" w:cs="Arial"/>
                <w:sz w:val="22"/>
                <w:szCs w:val="22"/>
              </w:rPr>
              <w:t>Y</w:t>
            </w:r>
          </w:p>
        </w:tc>
        <w:tc>
          <w:tcPr>
            <w:tcW w:w="4770" w:type="dxa"/>
          </w:tcPr>
          <w:p w14:paraId="32E88B1D" w14:textId="05DBD6D9" w:rsidR="00582E92" w:rsidRDefault="00582E92" w:rsidP="00B53172">
            <w:pPr>
              <w:spacing w:after="60"/>
              <w:rPr>
                <w:rFonts w:ascii="Arial" w:hAnsi="Arial" w:cs="Arial"/>
                <w:sz w:val="22"/>
                <w:szCs w:val="22"/>
              </w:rPr>
            </w:pPr>
            <w:r>
              <w:rPr>
                <w:rFonts w:ascii="Arial" w:hAnsi="Arial" w:cs="Arial"/>
                <w:sz w:val="22"/>
                <w:szCs w:val="22"/>
              </w:rPr>
              <w:t>Caitlin Daberkow, Homeowner Services Manager</w:t>
            </w:r>
          </w:p>
        </w:tc>
        <w:tc>
          <w:tcPr>
            <w:tcW w:w="1260" w:type="dxa"/>
          </w:tcPr>
          <w:p w14:paraId="1E2D949B" w14:textId="63645282" w:rsidR="00582E92" w:rsidRDefault="005D7F21" w:rsidP="00AC3587">
            <w:pPr>
              <w:spacing w:after="60"/>
              <w:rPr>
                <w:rFonts w:ascii="Arial" w:hAnsi="Arial" w:cs="Arial"/>
                <w:sz w:val="22"/>
                <w:szCs w:val="22"/>
              </w:rPr>
            </w:pPr>
            <w:r>
              <w:rPr>
                <w:rFonts w:ascii="Arial" w:hAnsi="Arial" w:cs="Arial"/>
                <w:sz w:val="22"/>
                <w:szCs w:val="22"/>
              </w:rPr>
              <w:t>N</w:t>
            </w:r>
          </w:p>
        </w:tc>
      </w:tr>
      <w:tr w:rsidR="00B70B03" w14:paraId="32FCCCC5" w14:textId="77777777" w:rsidTr="00B411FD">
        <w:tc>
          <w:tcPr>
            <w:tcW w:w="3240" w:type="dxa"/>
          </w:tcPr>
          <w:p w14:paraId="08845EC5" w14:textId="77777777" w:rsidR="00B70B03" w:rsidRPr="00AC3587" w:rsidRDefault="00DC56B8" w:rsidP="00AC3587">
            <w:pPr>
              <w:spacing w:after="60"/>
              <w:rPr>
                <w:rFonts w:ascii="Arial" w:hAnsi="Arial" w:cs="Arial"/>
                <w:sz w:val="22"/>
                <w:szCs w:val="22"/>
              </w:rPr>
            </w:pPr>
            <w:r>
              <w:rPr>
                <w:rFonts w:ascii="Arial" w:hAnsi="Arial" w:cs="Arial"/>
                <w:sz w:val="22"/>
                <w:szCs w:val="22"/>
              </w:rPr>
              <w:t>Martha Johnson</w:t>
            </w:r>
            <w:r w:rsidR="00F76BE9">
              <w:rPr>
                <w:rFonts w:ascii="Arial" w:hAnsi="Arial" w:cs="Arial"/>
                <w:sz w:val="22"/>
                <w:szCs w:val="22"/>
              </w:rPr>
              <w:t>, Vice President</w:t>
            </w:r>
          </w:p>
        </w:tc>
        <w:tc>
          <w:tcPr>
            <w:tcW w:w="1170" w:type="dxa"/>
          </w:tcPr>
          <w:p w14:paraId="5934585F" w14:textId="1C358D98" w:rsidR="00B70B03" w:rsidRPr="00AC3587" w:rsidRDefault="00F03BC0" w:rsidP="00AC3587">
            <w:pPr>
              <w:spacing w:after="60"/>
              <w:rPr>
                <w:rFonts w:ascii="Arial" w:hAnsi="Arial" w:cs="Arial"/>
                <w:sz w:val="22"/>
                <w:szCs w:val="22"/>
              </w:rPr>
            </w:pPr>
            <w:r>
              <w:rPr>
                <w:rFonts w:ascii="Arial" w:hAnsi="Arial" w:cs="Arial"/>
                <w:sz w:val="22"/>
                <w:szCs w:val="22"/>
              </w:rPr>
              <w:t>Y</w:t>
            </w:r>
          </w:p>
        </w:tc>
        <w:tc>
          <w:tcPr>
            <w:tcW w:w="4770" w:type="dxa"/>
          </w:tcPr>
          <w:p w14:paraId="482F262E" w14:textId="77777777" w:rsidR="00B70B03" w:rsidRPr="00AC3587" w:rsidRDefault="007C7052" w:rsidP="00B53172">
            <w:pPr>
              <w:spacing w:after="60"/>
              <w:rPr>
                <w:rFonts w:ascii="Arial" w:hAnsi="Arial" w:cs="Arial"/>
                <w:sz w:val="22"/>
                <w:szCs w:val="22"/>
              </w:rPr>
            </w:pPr>
            <w:r>
              <w:rPr>
                <w:rFonts w:ascii="Arial" w:hAnsi="Arial" w:cs="Arial"/>
                <w:sz w:val="22"/>
                <w:szCs w:val="22"/>
              </w:rPr>
              <w:t xml:space="preserve">Kris Medina, </w:t>
            </w:r>
            <w:r w:rsidRPr="007C7052">
              <w:rPr>
                <w:rFonts w:ascii="Arial" w:hAnsi="Arial" w:cs="Arial"/>
                <w:i/>
                <w:sz w:val="22"/>
                <w:szCs w:val="22"/>
              </w:rPr>
              <w:t>Executive Director/CEO</w:t>
            </w:r>
          </w:p>
        </w:tc>
        <w:tc>
          <w:tcPr>
            <w:tcW w:w="1260" w:type="dxa"/>
          </w:tcPr>
          <w:p w14:paraId="53D87B3E" w14:textId="77777777" w:rsidR="00B70B03" w:rsidRPr="00AC3587" w:rsidRDefault="00987B72" w:rsidP="00AC3587">
            <w:pPr>
              <w:spacing w:after="60"/>
              <w:rPr>
                <w:rFonts w:ascii="Arial" w:hAnsi="Arial" w:cs="Arial"/>
                <w:sz w:val="22"/>
                <w:szCs w:val="22"/>
              </w:rPr>
            </w:pPr>
            <w:r>
              <w:rPr>
                <w:rFonts w:ascii="Arial" w:hAnsi="Arial" w:cs="Arial"/>
                <w:sz w:val="22"/>
                <w:szCs w:val="22"/>
              </w:rPr>
              <w:t>Y</w:t>
            </w:r>
          </w:p>
        </w:tc>
      </w:tr>
      <w:tr w:rsidR="00EA7917" w14:paraId="1FB2EE56" w14:textId="77777777" w:rsidTr="00B411FD">
        <w:tc>
          <w:tcPr>
            <w:tcW w:w="3240" w:type="dxa"/>
          </w:tcPr>
          <w:p w14:paraId="274873D7" w14:textId="77777777" w:rsidR="00EA7917" w:rsidRPr="00AC3587" w:rsidRDefault="00DC56B8" w:rsidP="00B411FD">
            <w:pPr>
              <w:spacing w:after="60"/>
              <w:rPr>
                <w:rFonts w:ascii="Arial" w:hAnsi="Arial" w:cs="Arial"/>
                <w:sz w:val="22"/>
                <w:szCs w:val="22"/>
              </w:rPr>
            </w:pPr>
            <w:r>
              <w:rPr>
                <w:rFonts w:ascii="Arial" w:hAnsi="Arial" w:cs="Arial"/>
                <w:sz w:val="22"/>
                <w:szCs w:val="22"/>
              </w:rPr>
              <w:t>Ryan Mohling, President</w:t>
            </w:r>
          </w:p>
        </w:tc>
        <w:tc>
          <w:tcPr>
            <w:tcW w:w="1170" w:type="dxa"/>
          </w:tcPr>
          <w:p w14:paraId="2190C384" w14:textId="4D85C947" w:rsidR="00EA7917" w:rsidRPr="00AC3587" w:rsidRDefault="00F03BC0" w:rsidP="00A75934">
            <w:pPr>
              <w:spacing w:after="60"/>
              <w:rPr>
                <w:rFonts w:ascii="Arial" w:hAnsi="Arial" w:cs="Arial"/>
                <w:sz w:val="22"/>
                <w:szCs w:val="22"/>
              </w:rPr>
            </w:pPr>
            <w:r>
              <w:rPr>
                <w:rFonts w:ascii="Arial" w:hAnsi="Arial" w:cs="Arial"/>
                <w:sz w:val="22"/>
                <w:szCs w:val="22"/>
              </w:rPr>
              <w:t>Y</w:t>
            </w:r>
          </w:p>
        </w:tc>
        <w:tc>
          <w:tcPr>
            <w:tcW w:w="4770" w:type="dxa"/>
          </w:tcPr>
          <w:p w14:paraId="49A97293" w14:textId="77777777" w:rsidR="00EA7917" w:rsidRPr="00AC3587" w:rsidRDefault="007C7052" w:rsidP="00A75934">
            <w:pPr>
              <w:spacing w:after="60"/>
              <w:rPr>
                <w:rFonts w:ascii="Arial" w:hAnsi="Arial" w:cs="Arial"/>
                <w:sz w:val="22"/>
                <w:szCs w:val="22"/>
              </w:rPr>
            </w:pPr>
            <w:r>
              <w:rPr>
                <w:rFonts w:ascii="Arial" w:hAnsi="Arial" w:cs="Arial"/>
                <w:sz w:val="22"/>
                <w:szCs w:val="22"/>
              </w:rPr>
              <w:t xml:space="preserve">Iain Probert, </w:t>
            </w:r>
            <w:r w:rsidRPr="007C7052">
              <w:rPr>
                <w:rFonts w:ascii="Arial" w:hAnsi="Arial" w:cs="Arial"/>
                <w:i/>
                <w:sz w:val="22"/>
                <w:szCs w:val="22"/>
              </w:rPr>
              <w:t>Director of Development</w:t>
            </w:r>
          </w:p>
        </w:tc>
        <w:tc>
          <w:tcPr>
            <w:tcW w:w="1260" w:type="dxa"/>
          </w:tcPr>
          <w:p w14:paraId="049D4028" w14:textId="3AC33959" w:rsidR="00EA7917" w:rsidRPr="00AC3587" w:rsidRDefault="00CE3E0D" w:rsidP="00A75934">
            <w:pPr>
              <w:spacing w:after="60"/>
              <w:rPr>
                <w:rFonts w:ascii="Arial" w:hAnsi="Arial" w:cs="Arial"/>
                <w:sz w:val="22"/>
                <w:szCs w:val="22"/>
              </w:rPr>
            </w:pPr>
            <w:r>
              <w:rPr>
                <w:rFonts w:ascii="Arial" w:hAnsi="Arial" w:cs="Arial"/>
                <w:sz w:val="22"/>
                <w:szCs w:val="22"/>
              </w:rPr>
              <w:t>Y</w:t>
            </w:r>
          </w:p>
        </w:tc>
      </w:tr>
      <w:tr w:rsidR="00EA7917" w14:paraId="4388AA71" w14:textId="77777777" w:rsidTr="00B411FD">
        <w:tc>
          <w:tcPr>
            <w:tcW w:w="3240" w:type="dxa"/>
          </w:tcPr>
          <w:p w14:paraId="2E6E2EBD" w14:textId="77777777" w:rsidR="00EA7917" w:rsidRPr="00AC3587" w:rsidRDefault="00DC56B8" w:rsidP="00A75934">
            <w:pPr>
              <w:spacing w:after="60"/>
              <w:rPr>
                <w:rFonts w:ascii="Arial" w:hAnsi="Arial" w:cs="Arial"/>
                <w:sz w:val="22"/>
                <w:szCs w:val="22"/>
              </w:rPr>
            </w:pPr>
            <w:r>
              <w:rPr>
                <w:rFonts w:ascii="Arial" w:hAnsi="Arial" w:cs="Arial"/>
                <w:sz w:val="22"/>
                <w:szCs w:val="22"/>
              </w:rPr>
              <w:t>Ryan Panariso, Secretary</w:t>
            </w:r>
          </w:p>
        </w:tc>
        <w:tc>
          <w:tcPr>
            <w:tcW w:w="1170" w:type="dxa"/>
          </w:tcPr>
          <w:p w14:paraId="5403C5CD" w14:textId="1C164CA4" w:rsidR="00EA7917" w:rsidRPr="00AC3587" w:rsidRDefault="00F03BC0" w:rsidP="00A75934">
            <w:pPr>
              <w:spacing w:after="60"/>
              <w:rPr>
                <w:rFonts w:ascii="Arial" w:hAnsi="Arial" w:cs="Arial"/>
                <w:sz w:val="22"/>
                <w:szCs w:val="22"/>
              </w:rPr>
            </w:pPr>
            <w:r>
              <w:rPr>
                <w:rFonts w:ascii="Arial" w:hAnsi="Arial" w:cs="Arial"/>
                <w:sz w:val="22"/>
                <w:szCs w:val="22"/>
              </w:rPr>
              <w:t>N</w:t>
            </w:r>
          </w:p>
        </w:tc>
        <w:tc>
          <w:tcPr>
            <w:tcW w:w="4770" w:type="dxa"/>
          </w:tcPr>
          <w:p w14:paraId="2FC82BB4" w14:textId="4E40A86A" w:rsidR="00EA7917" w:rsidRPr="00AC3587" w:rsidRDefault="007C7052" w:rsidP="00A75934">
            <w:pPr>
              <w:spacing w:after="60"/>
              <w:rPr>
                <w:rFonts w:ascii="Arial" w:hAnsi="Arial" w:cs="Arial"/>
                <w:sz w:val="22"/>
                <w:szCs w:val="22"/>
              </w:rPr>
            </w:pPr>
            <w:r>
              <w:rPr>
                <w:rFonts w:ascii="Arial" w:hAnsi="Arial" w:cs="Arial"/>
                <w:sz w:val="22"/>
                <w:szCs w:val="22"/>
              </w:rPr>
              <w:t xml:space="preserve">Janet Risley, </w:t>
            </w:r>
            <w:r w:rsidRPr="007C7052">
              <w:rPr>
                <w:rFonts w:ascii="Arial" w:hAnsi="Arial" w:cs="Arial"/>
                <w:i/>
                <w:sz w:val="22"/>
                <w:szCs w:val="22"/>
              </w:rPr>
              <w:t>Director of Homeowner Services</w:t>
            </w:r>
            <w:r w:rsidR="006A7EEC">
              <w:rPr>
                <w:rFonts w:ascii="Arial" w:hAnsi="Arial" w:cs="Arial"/>
                <w:i/>
                <w:sz w:val="22"/>
                <w:szCs w:val="22"/>
              </w:rPr>
              <w:t>/Real Estate</w:t>
            </w:r>
          </w:p>
        </w:tc>
        <w:tc>
          <w:tcPr>
            <w:tcW w:w="1260" w:type="dxa"/>
          </w:tcPr>
          <w:p w14:paraId="2D417740" w14:textId="0DF67B9B" w:rsidR="00EA7917" w:rsidRPr="00AC3587" w:rsidRDefault="005D7F21" w:rsidP="00A75934">
            <w:pPr>
              <w:spacing w:after="60"/>
              <w:rPr>
                <w:rFonts w:ascii="Arial" w:hAnsi="Arial" w:cs="Arial"/>
                <w:sz w:val="22"/>
                <w:szCs w:val="22"/>
              </w:rPr>
            </w:pPr>
            <w:r>
              <w:rPr>
                <w:rFonts w:ascii="Arial" w:hAnsi="Arial" w:cs="Arial"/>
                <w:sz w:val="22"/>
                <w:szCs w:val="22"/>
              </w:rPr>
              <w:t>Y</w:t>
            </w:r>
          </w:p>
        </w:tc>
      </w:tr>
      <w:tr w:rsidR="00EA7917" w14:paraId="4562D43F" w14:textId="77777777" w:rsidTr="00B411FD">
        <w:tc>
          <w:tcPr>
            <w:tcW w:w="3240" w:type="dxa"/>
          </w:tcPr>
          <w:p w14:paraId="6CFF82DF" w14:textId="77777777" w:rsidR="00EA7917" w:rsidRPr="00AC3587" w:rsidRDefault="00DC56B8" w:rsidP="00A75934">
            <w:pPr>
              <w:spacing w:after="60"/>
              <w:rPr>
                <w:rFonts w:ascii="Arial" w:hAnsi="Arial" w:cs="Arial"/>
                <w:sz w:val="22"/>
                <w:szCs w:val="22"/>
              </w:rPr>
            </w:pPr>
            <w:r>
              <w:rPr>
                <w:rFonts w:ascii="Arial" w:hAnsi="Arial" w:cs="Arial"/>
                <w:sz w:val="22"/>
                <w:szCs w:val="22"/>
              </w:rPr>
              <w:t>Peter Scanlon, Treasurer</w:t>
            </w:r>
          </w:p>
        </w:tc>
        <w:tc>
          <w:tcPr>
            <w:tcW w:w="1170" w:type="dxa"/>
          </w:tcPr>
          <w:p w14:paraId="214C8C57" w14:textId="07F0A671" w:rsidR="00EA7917" w:rsidRPr="00AC3587" w:rsidRDefault="00F03BC0" w:rsidP="00A75934">
            <w:pPr>
              <w:spacing w:after="60"/>
              <w:rPr>
                <w:rFonts w:ascii="Arial" w:hAnsi="Arial" w:cs="Arial"/>
                <w:sz w:val="22"/>
                <w:szCs w:val="22"/>
              </w:rPr>
            </w:pPr>
            <w:r>
              <w:rPr>
                <w:rFonts w:ascii="Arial" w:hAnsi="Arial" w:cs="Arial"/>
                <w:sz w:val="22"/>
                <w:szCs w:val="22"/>
              </w:rPr>
              <w:t>Y</w:t>
            </w:r>
          </w:p>
        </w:tc>
        <w:tc>
          <w:tcPr>
            <w:tcW w:w="4770" w:type="dxa"/>
          </w:tcPr>
          <w:p w14:paraId="10B0ABAB" w14:textId="77777777" w:rsidR="00EA7917" w:rsidRPr="00AC3587" w:rsidRDefault="007C7052" w:rsidP="008E44E8">
            <w:pPr>
              <w:spacing w:after="60"/>
              <w:rPr>
                <w:rFonts w:ascii="Arial" w:hAnsi="Arial" w:cs="Arial"/>
                <w:sz w:val="22"/>
                <w:szCs w:val="22"/>
              </w:rPr>
            </w:pPr>
            <w:r>
              <w:rPr>
                <w:rFonts w:ascii="Arial" w:hAnsi="Arial" w:cs="Arial"/>
                <w:sz w:val="22"/>
                <w:szCs w:val="22"/>
              </w:rPr>
              <w:t xml:space="preserve">Jeff White, </w:t>
            </w:r>
            <w:r w:rsidRPr="007C7052">
              <w:rPr>
                <w:rFonts w:ascii="Arial" w:hAnsi="Arial" w:cs="Arial"/>
                <w:i/>
                <w:sz w:val="22"/>
                <w:szCs w:val="22"/>
              </w:rPr>
              <w:t>Chief Operations Officer</w:t>
            </w:r>
          </w:p>
        </w:tc>
        <w:tc>
          <w:tcPr>
            <w:tcW w:w="1260" w:type="dxa"/>
          </w:tcPr>
          <w:p w14:paraId="64B66C3A" w14:textId="77777777" w:rsidR="00EA7917" w:rsidRPr="00AC3587" w:rsidRDefault="00987B72" w:rsidP="00A75934">
            <w:pPr>
              <w:spacing w:after="60"/>
              <w:rPr>
                <w:rFonts w:ascii="Arial" w:hAnsi="Arial" w:cs="Arial"/>
                <w:sz w:val="22"/>
                <w:szCs w:val="22"/>
              </w:rPr>
            </w:pPr>
            <w:r>
              <w:rPr>
                <w:rFonts w:ascii="Arial" w:hAnsi="Arial" w:cs="Arial"/>
                <w:sz w:val="22"/>
                <w:szCs w:val="22"/>
              </w:rPr>
              <w:t>Y</w:t>
            </w:r>
          </w:p>
        </w:tc>
      </w:tr>
      <w:tr w:rsidR="00EA7917" w14:paraId="44A025F3" w14:textId="77777777" w:rsidTr="00B411FD">
        <w:tc>
          <w:tcPr>
            <w:tcW w:w="3240" w:type="dxa"/>
          </w:tcPr>
          <w:p w14:paraId="7B75534B" w14:textId="77777777" w:rsidR="00EA7917" w:rsidRPr="00AC3587" w:rsidRDefault="00DC56B8" w:rsidP="00DC56B8">
            <w:pPr>
              <w:spacing w:after="60"/>
              <w:rPr>
                <w:rFonts w:ascii="Arial" w:hAnsi="Arial" w:cs="Arial"/>
                <w:sz w:val="22"/>
                <w:szCs w:val="22"/>
              </w:rPr>
            </w:pPr>
            <w:r>
              <w:rPr>
                <w:rFonts w:ascii="Arial" w:hAnsi="Arial" w:cs="Arial"/>
                <w:sz w:val="22"/>
                <w:szCs w:val="22"/>
              </w:rPr>
              <w:t>Chuck Smith</w:t>
            </w:r>
          </w:p>
        </w:tc>
        <w:tc>
          <w:tcPr>
            <w:tcW w:w="1170" w:type="dxa"/>
          </w:tcPr>
          <w:p w14:paraId="5F095F5A" w14:textId="362E04E8" w:rsidR="00EA7917" w:rsidRPr="00AC3587" w:rsidRDefault="00F03BC0" w:rsidP="00A75934">
            <w:pPr>
              <w:spacing w:after="60"/>
              <w:rPr>
                <w:rFonts w:ascii="Arial" w:hAnsi="Arial" w:cs="Arial"/>
                <w:sz w:val="22"/>
                <w:szCs w:val="22"/>
              </w:rPr>
            </w:pPr>
            <w:r>
              <w:rPr>
                <w:rFonts w:ascii="Arial" w:hAnsi="Arial" w:cs="Arial"/>
                <w:sz w:val="22"/>
                <w:szCs w:val="22"/>
              </w:rPr>
              <w:t>Y</w:t>
            </w:r>
          </w:p>
        </w:tc>
        <w:tc>
          <w:tcPr>
            <w:tcW w:w="4770" w:type="dxa"/>
          </w:tcPr>
          <w:p w14:paraId="059BEA52" w14:textId="77777777" w:rsidR="00EA7917" w:rsidRPr="00AC3587" w:rsidRDefault="009C44A3" w:rsidP="00A75934">
            <w:pPr>
              <w:spacing w:after="60"/>
              <w:rPr>
                <w:rFonts w:ascii="Arial" w:hAnsi="Arial" w:cs="Arial"/>
                <w:sz w:val="22"/>
                <w:szCs w:val="22"/>
              </w:rPr>
            </w:pPr>
            <w:r>
              <w:rPr>
                <w:rFonts w:ascii="Arial" w:hAnsi="Arial" w:cs="Arial"/>
                <w:sz w:val="22"/>
                <w:szCs w:val="22"/>
              </w:rPr>
              <w:t xml:space="preserve">Sarah Bunch, </w:t>
            </w:r>
            <w:r w:rsidRPr="00AB1A75">
              <w:rPr>
                <w:rFonts w:ascii="Arial" w:hAnsi="Arial" w:cs="Arial"/>
                <w:i/>
                <w:iCs/>
                <w:sz w:val="22"/>
                <w:szCs w:val="22"/>
              </w:rPr>
              <w:t>Donor Relations Specialist</w:t>
            </w:r>
          </w:p>
        </w:tc>
        <w:tc>
          <w:tcPr>
            <w:tcW w:w="1260" w:type="dxa"/>
          </w:tcPr>
          <w:p w14:paraId="49791179" w14:textId="01065955" w:rsidR="00EA7917" w:rsidRPr="00AC3587" w:rsidRDefault="005D7F21" w:rsidP="00A75934">
            <w:pPr>
              <w:spacing w:after="60"/>
              <w:rPr>
                <w:rFonts w:ascii="Arial" w:hAnsi="Arial" w:cs="Arial"/>
                <w:sz w:val="22"/>
                <w:szCs w:val="22"/>
              </w:rPr>
            </w:pPr>
            <w:r>
              <w:rPr>
                <w:rFonts w:ascii="Arial" w:hAnsi="Arial" w:cs="Arial"/>
                <w:sz w:val="22"/>
                <w:szCs w:val="22"/>
              </w:rPr>
              <w:t>Y</w:t>
            </w:r>
          </w:p>
        </w:tc>
      </w:tr>
      <w:tr w:rsidR="002D2D38" w14:paraId="4B119B7E" w14:textId="77777777" w:rsidTr="00B411FD">
        <w:tc>
          <w:tcPr>
            <w:tcW w:w="3240" w:type="dxa"/>
          </w:tcPr>
          <w:p w14:paraId="4EDCB0B2" w14:textId="77777777" w:rsidR="002D2D38" w:rsidRDefault="00DC56B8" w:rsidP="00A75934">
            <w:pPr>
              <w:spacing w:after="60"/>
              <w:rPr>
                <w:rFonts w:ascii="Arial" w:hAnsi="Arial" w:cs="Arial"/>
                <w:sz w:val="22"/>
                <w:szCs w:val="22"/>
              </w:rPr>
            </w:pPr>
            <w:r>
              <w:rPr>
                <w:rFonts w:ascii="Arial" w:hAnsi="Arial" w:cs="Arial"/>
                <w:sz w:val="22"/>
                <w:szCs w:val="22"/>
              </w:rPr>
              <w:t>Ryan Teeples</w:t>
            </w:r>
          </w:p>
        </w:tc>
        <w:tc>
          <w:tcPr>
            <w:tcW w:w="1170" w:type="dxa"/>
          </w:tcPr>
          <w:p w14:paraId="03737934" w14:textId="1E7F198A" w:rsidR="002D2D38" w:rsidRDefault="00F03BC0" w:rsidP="00A75934">
            <w:pPr>
              <w:spacing w:after="60"/>
              <w:rPr>
                <w:rFonts w:ascii="Arial" w:hAnsi="Arial" w:cs="Arial"/>
                <w:sz w:val="22"/>
                <w:szCs w:val="22"/>
              </w:rPr>
            </w:pPr>
            <w:r>
              <w:rPr>
                <w:rFonts w:ascii="Arial" w:hAnsi="Arial" w:cs="Arial"/>
                <w:sz w:val="22"/>
                <w:szCs w:val="22"/>
              </w:rPr>
              <w:t>Y</w:t>
            </w:r>
          </w:p>
        </w:tc>
        <w:tc>
          <w:tcPr>
            <w:tcW w:w="4770" w:type="dxa"/>
          </w:tcPr>
          <w:p w14:paraId="7FFD7FE0" w14:textId="232A6E1D" w:rsidR="00605D81" w:rsidRPr="00AC3587" w:rsidRDefault="00605D81" w:rsidP="00605D81">
            <w:pPr>
              <w:spacing w:after="60"/>
              <w:rPr>
                <w:rFonts w:ascii="Arial" w:hAnsi="Arial" w:cs="Arial"/>
                <w:sz w:val="22"/>
                <w:szCs w:val="22"/>
              </w:rPr>
            </w:pPr>
          </w:p>
        </w:tc>
        <w:tc>
          <w:tcPr>
            <w:tcW w:w="1260" w:type="dxa"/>
          </w:tcPr>
          <w:p w14:paraId="3B1FB939" w14:textId="6E7BEC70" w:rsidR="002D2D38" w:rsidRPr="00AC3587" w:rsidRDefault="002D2D38" w:rsidP="00A75934">
            <w:pPr>
              <w:spacing w:after="60"/>
              <w:rPr>
                <w:rFonts w:ascii="Arial" w:hAnsi="Arial" w:cs="Arial"/>
                <w:sz w:val="22"/>
                <w:szCs w:val="22"/>
              </w:rPr>
            </w:pPr>
          </w:p>
        </w:tc>
      </w:tr>
      <w:tr w:rsidR="00EA7917" w14:paraId="7B3B2112" w14:textId="77777777" w:rsidTr="00B411FD">
        <w:tc>
          <w:tcPr>
            <w:tcW w:w="3240" w:type="dxa"/>
          </w:tcPr>
          <w:p w14:paraId="7D871E2A" w14:textId="77777777" w:rsidR="00EA7917" w:rsidRPr="00AC3587" w:rsidRDefault="00DC56B8" w:rsidP="00A75934">
            <w:pPr>
              <w:spacing w:after="60"/>
              <w:rPr>
                <w:rFonts w:ascii="Arial" w:hAnsi="Arial" w:cs="Arial"/>
                <w:sz w:val="22"/>
                <w:szCs w:val="22"/>
              </w:rPr>
            </w:pPr>
            <w:r>
              <w:rPr>
                <w:rFonts w:ascii="Arial" w:hAnsi="Arial" w:cs="Arial"/>
                <w:sz w:val="22"/>
                <w:szCs w:val="22"/>
              </w:rPr>
              <w:t>Laurel Thorstensen</w:t>
            </w:r>
          </w:p>
        </w:tc>
        <w:tc>
          <w:tcPr>
            <w:tcW w:w="1170" w:type="dxa"/>
          </w:tcPr>
          <w:p w14:paraId="439D38F4" w14:textId="0D039422" w:rsidR="00EA7917" w:rsidRPr="00AC3587" w:rsidRDefault="00F03BC0" w:rsidP="00A75934">
            <w:pPr>
              <w:spacing w:after="60"/>
              <w:rPr>
                <w:rFonts w:ascii="Arial" w:hAnsi="Arial" w:cs="Arial"/>
                <w:sz w:val="22"/>
                <w:szCs w:val="22"/>
              </w:rPr>
            </w:pPr>
            <w:r>
              <w:rPr>
                <w:rFonts w:ascii="Arial" w:hAnsi="Arial" w:cs="Arial"/>
                <w:sz w:val="22"/>
                <w:szCs w:val="22"/>
              </w:rPr>
              <w:t>Y</w:t>
            </w:r>
          </w:p>
        </w:tc>
        <w:tc>
          <w:tcPr>
            <w:tcW w:w="4770" w:type="dxa"/>
          </w:tcPr>
          <w:p w14:paraId="019EC0AF" w14:textId="2C729F2C" w:rsidR="00EA7917" w:rsidRPr="00AC3587" w:rsidRDefault="00EA7917" w:rsidP="00B411FD">
            <w:pPr>
              <w:spacing w:after="60"/>
              <w:rPr>
                <w:rFonts w:ascii="Arial" w:hAnsi="Arial" w:cs="Arial"/>
                <w:sz w:val="22"/>
                <w:szCs w:val="22"/>
              </w:rPr>
            </w:pPr>
          </w:p>
        </w:tc>
        <w:tc>
          <w:tcPr>
            <w:tcW w:w="1260" w:type="dxa"/>
          </w:tcPr>
          <w:p w14:paraId="4252BD76" w14:textId="42720D3C" w:rsidR="00EA7917" w:rsidRPr="00AC3587" w:rsidRDefault="00EA7917" w:rsidP="00A75934">
            <w:pPr>
              <w:spacing w:after="60"/>
              <w:rPr>
                <w:rFonts w:ascii="Arial" w:hAnsi="Arial" w:cs="Arial"/>
                <w:sz w:val="22"/>
                <w:szCs w:val="22"/>
              </w:rPr>
            </w:pPr>
          </w:p>
        </w:tc>
      </w:tr>
      <w:tr w:rsidR="00EA7917" w14:paraId="5A6EE813" w14:textId="77777777" w:rsidTr="00B411FD">
        <w:tc>
          <w:tcPr>
            <w:tcW w:w="3240" w:type="dxa"/>
          </w:tcPr>
          <w:p w14:paraId="2670A69A" w14:textId="77777777" w:rsidR="00EA7917" w:rsidRPr="00AC3587" w:rsidRDefault="00DC56B8" w:rsidP="00A75934">
            <w:pPr>
              <w:spacing w:after="60"/>
              <w:rPr>
                <w:rFonts w:ascii="Arial" w:hAnsi="Arial" w:cs="Arial"/>
                <w:sz w:val="22"/>
                <w:szCs w:val="22"/>
              </w:rPr>
            </w:pPr>
            <w:r>
              <w:rPr>
                <w:rFonts w:ascii="Arial" w:hAnsi="Arial" w:cs="Arial"/>
                <w:sz w:val="22"/>
                <w:szCs w:val="22"/>
              </w:rPr>
              <w:t>Barb Treacy</w:t>
            </w:r>
          </w:p>
        </w:tc>
        <w:tc>
          <w:tcPr>
            <w:tcW w:w="1170" w:type="dxa"/>
          </w:tcPr>
          <w:p w14:paraId="4AB42D8C" w14:textId="5D569D63" w:rsidR="00EA7917" w:rsidRPr="00AC3587" w:rsidRDefault="00F03BC0" w:rsidP="00A75934">
            <w:pPr>
              <w:spacing w:after="60"/>
              <w:rPr>
                <w:rFonts w:ascii="Arial" w:hAnsi="Arial" w:cs="Arial"/>
                <w:sz w:val="22"/>
                <w:szCs w:val="22"/>
              </w:rPr>
            </w:pPr>
            <w:r>
              <w:rPr>
                <w:rFonts w:ascii="Arial" w:hAnsi="Arial" w:cs="Arial"/>
                <w:sz w:val="22"/>
                <w:szCs w:val="22"/>
              </w:rPr>
              <w:t>Y</w:t>
            </w:r>
          </w:p>
        </w:tc>
        <w:tc>
          <w:tcPr>
            <w:tcW w:w="4770" w:type="dxa"/>
          </w:tcPr>
          <w:p w14:paraId="7D443843" w14:textId="77777777" w:rsidR="00EA7917" w:rsidRPr="00AC3587" w:rsidRDefault="00EA7917" w:rsidP="00B411FD">
            <w:pPr>
              <w:spacing w:after="60"/>
              <w:rPr>
                <w:rFonts w:ascii="Arial" w:hAnsi="Arial" w:cs="Arial"/>
                <w:sz w:val="22"/>
                <w:szCs w:val="22"/>
              </w:rPr>
            </w:pPr>
          </w:p>
        </w:tc>
        <w:tc>
          <w:tcPr>
            <w:tcW w:w="1260" w:type="dxa"/>
          </w:tcPr>
          <w:p w14:paraId="3D2F4B77" w14:textId="77777777" w:rsidR="00EA7917" w:rsidRPr="00AC3587" w:rsidRDefault="00EA7917" w:rsidP="00A75934">
            <w:pPr>
              <w:spacing w:after="60"/>
              <w:rPr>
                <w:rFonts w:ascii="Arial" w:hAnsi="Arial" w:cs="Arial"/>
                <w:sz w:val="22"/>
                <w:szCs w:val="22"/>
              </w:rPr>
            </w:pPr>
          </w:p>
        </w:tc>
      </w:tr>
      <w:tr w:rsidR="00EA7917" w14:paraId="3D71150B" w14:textId="77777777" w:rsidTr="00B411FD">
        <w:tc>
          <w:tcPr>
            <w:tcW w:w="3240" w:type="dxa"/>
          </w:tcPr>
          <w:p w14:paraId="6BCA048E" w14:textId="77777777" w:rsidR="00EA7917" w:rsidRPr="00AC3587" w:rsidRDefault="00DC56B8" w:rsidP="00A75934">
            <w:pPr>
              <w:spacing w:after="60"/>
              <w:rPr>
                <w:rFonts w:ascii="Arial" w:hAnsi="Arial" w:cs="Arial"/>
                <w:sz w:val="22"/>
                <w:szCs w:val="22"/>
              </w:rPr>
            </w:pPr>
            <w:r>
              <w:rPr>
                <w:rFonts w:ascii="Arial" w:hAnsi="Arial" w:cs="Arial"/>
                <w:sz w:val="22"/>
                <w:szCs w:val="22"/>
              </w:rPr>
              <w:t>Bill Wall</w:t>
            </w:r>
          </w:p>
        </w:tc>
        <w:tc>
          <w:tcPr>
            <w:tcW w:w="1170" w:type="dxa"/>
          </w:tcPr>
          <w:p w14:paraId="401DABC1" w14:textId="5EE0D247" w:rsidR="00EA7917" w:rsidRPr="00AC3587" w:rsidRDefault="00F03BC0" w:rsidP="00A75934">
            <w:pPr>
              <w:spacing w:after="60"/>
              <w:rPr>
                <w:rFonts w:ascii="Arial" w:hAnsi="Arial" w:cs="Arial"/>
                <w:sz w:val="22"/>
                <w:szCs w:val="22"/>
              </w:rPr>
            </w:pPr>
            <w:r>
              <w:rPr>
                <w:rFonts w:ascii="Arial" w:hAnsi="Arial" w:cs="Arial"/>
                <w:sz w:val="22"/>
                <w:szCs w:val="22"/>
              </w:rPr>
              <w:t>Y</w:t>
            </w:r>
          </w:p>
        </w:tc>
        <w:tc>
          <w:tcPr>
            <w:tcW w:w="4770" w:type="dxa"/>
          </w:tcPr>
          <w:p w14:paraId="4D52E1CE" w14:textId="77777777" w:rsidR="00EA7917" w:rsidRPr="00AC3587" w:rsidRDefault="00EA7917" w:rsidP="00B411FD">
            <w:pPr>
              <w:spacing w:after="60"/>
              <w:rPr>
                <w:rFonts w:ascii="Arial" w:hAnsi="Arial" w:cs="Arial"/>
                <w:sz w:val="22"/>
                <w:szCs w:val="22"/>
              </w:rPr>
            </w:pPr>
          </w:p>
        </w:tc>
        <w:tc>
          <w:tcPr>
            <w:tcW w:w="1260" w:type="dxa"/>
          </w:tcPr>
          <w:p w14:paraId="7FAD7BBE" w14:textId="77777777" w:rsidR="00EA7917" w:rsidRPr="00AC3587" w:rsidRDefault="00EA7917" w:rsidP="00A75934">
            <w:pPr>
              <w:spacing w:after="60"/>
              <w:rPr>
                <w:rFonts w:ascii="Arial" w:hAnsi="Arial" w:cs="Arial"/>
                <w:sz w:val="22"/>
                <w:szCs w:val="22"/>
              </w:rPr>
            </w:pPr>
          </w:p>
        </w:tc>
      </w:tr>
      <w:tr w:rsidR="00EA7917" w14:paraId="0A7599F8" w14:textId="77777777" w:rsidTr="00B411FD">
        <w:tc>
          <w:tcPr>
            <w:tcW w:w="3240" w:type="dxa"/>
          </w:tcPr>
          <w:p w14:paraId="36412BED" w14:textId="360B3E4F" w:rsidR="00EA7917" w:rsidRPr="00AC3587" w:rsidRDefault="000B4CE0" w:rsidP="00A75934">
            <w:pPr>
              <w:spacing w:after="60"/>
              <w:rPr>
                <w:rFonts w:ascii="Arial" w:hAnsi="Arial" w:cs="Arial"/>
                <w:sz w:val="22"/>
                <w:szCs w:val="22"/>
              </w:rPr>
            </w:pPr>
            <w:r>
              <w:rPr>
                <w:rFonts w:ascii="Arial" w:hAnsi="Arial" w:cs="Arial"/>
                <w:sz w:val="22"/>
                <w:szCs w:val="22"/>
              </w:rPr>
              <w:t>Eric Stolp</w:t>
            </w:r>
          </w:p>
        </w:tc>
        <w:tc>
          <w:tcPr>
            <w:tcW w:w="1170" w:type="dxa"/>
          </w:tcPr>
          <w:p w14:paraId="7D3EF045" w14:textId="71EFDC89" w:rsidR="00EA7917" w:rsidRPr="00AC3587" w:rsidRDefault="00F03BC0" w:rsidP="00A75934">
            <w:pPr>
              <w:spacing w:after="60"/>
              <w:rPr>
                <w:rFonts w:ascii="Arial" w:hAnsi="Arial" w:cs="Arial"/>
                <w:sz w:val="22"/>
                <w:szCs w:val="22"/>
              </w:rPr>
            </w:pPr>
            <w:r>
              <w:rPr>
                <w:rFonts w:ascii="Arial" w:hAnsi="Arial" w:cs="Arial"/>
                <w:sz w:val="22"/>
                <w:szCs w:val="22"/>
              </w:rPr>
              <w:t>Y</w:t>
            </w:r>
          </w:p>
        </w:tc>
        <w:tc>
          <w:tcPr>
            <w:tcW w:w="4770" w:type="dxa"/>
          </w:tcPr>
          <w:p w14:paraId="72948AB6" w14:textId="77777777" w:rsidR="00EA7917" w:rsidRPr="00AC3587" w:rsidRDefault="00EA7917" w:rsidP="00B411FD">
            <w:pPr>
              <w:spacing w:after="60"/>
              <w:rPr>
                <w:rFonts w:ascii="Arial" w:hAnsi="Arial" w:cs="Arial"/>
                <w:sz w:val="22"/>
                <w:szCs w:val="22"/>
              </w:rPr>
            </w:pPr>
          </w:p>
        </w:tc>
        <w:tc>
          <w:tcPr>
            <w:tcW w:w="1260" w:type="dxa"/>
          </w:tcPr>
          <w:p w14:paraId="479A6DDD" w14:textId="77777777" w:rsidR="00EA7917" w:rsidRPr="00AC3587" w:rsidRDefault="00EA7917" w:rsidP="00A75934">
            <w:pPr>
              <w:spacing w:after="60"/>
              <w:rPr>
                <w:rFonts w:ascii="Arial" w:hAnsi="Arial" w:cs="Arial"/>
                <w:sz w:val="22"/>
                <w:szCs w:val="22"/>
              </w:rPr>
            </w:pPr>
          </w:p>
        </w:tc>
      </w:tr>
      <w:tr w:rsidR="00EA7917" w14:paraId="05A9A698" w14:textId="77777777" w:rsidTr="00B411FD">
        <w:tc>
          <w:tcPr>
            <w:tcW w:w="3240" w:type="dxa"/>
          </w:tcPr>
          <w:p w14:paraId="5CA07B09" w14:textId="77777777" w:rsidR="00EA7917" w:rsidRPr="00AC3587" w:rsidRDefault="00EA7917" w:rsidP="00B411FD">
            <w:pPr>
              <w:spacing w:after="60"/>
              <w:rPr>
                <w:rFonts w:ascii="Arial" w:hAnsi="Arial" w:cs="Arial"/>
                <w:sz w:val="22"/>
                <w:szCs w:val="22"/>
              </w:rPr>
            </w:pPr>
          </w:p>
        </w:tc>
        <w:tc>
          <w:tcPr>
            <w:tcW w:w="1170" w:type="dxa"/>
          </w:tcPr>
          <w:p w14:paraId="139CEE1A" w14:textId="77777777" w:rsidR="00EA7917" w:rsidRPr="00AC3587" w:rsidRDefault="00EA7917" w:rsidP="00A75934">
            <w:pPr>
              <w:spacing w:after="60"/>
              <w:rPr>
                <w:rFonts w:ascii="Arial" w:hAnsi="Arial" w:cs="Arial"/>
                <w:sz w:val="22"/>
                <w:szCs w:val="22"/>
              </w:rPr>
            </w:pPr>
          </w:p>
        </w:tc>
        <w:tc>
          <w:tcPr>
            <w:tcW w:w="4770" w:type="dxa"/>
          </w:tcPr>
          <w:p w14:paraId="06670928" w14:textId="77777777" w:rsidR="00EA7917" w:rsidRPr="00AC3587" w:rsidRDefault="00EA7917" w:rsidP="00A75934">
            <w:pPr>
              <w:spacing w:after="60"/>
              <w:rPr>
                <w:rFonts w:ascii="Arial" w:hAnsi="Arial" w:cs="Arial"/>
                <w:sz w:val="22"/>
                <w:szCs w:val="22"/>
              </w:rPr>
            </w:pPr>
            <w:r w:rsidRPr="00AC3587">
              <w:rPr>
                <w:rFonts w:ascii="Arial" w:hAnsi="Arial" w:cs="Arial"/>
                <w:b/>
                <w:sz w:val="22"/>
                <w:szCs w:val="22"/>
              </w:rPr>
              <w:t>Guests</w:t>
            </w:r>
          </w:p>
        </w:tc>
        <w:tc>
          <w:tcPr>
            <w:tcW w:w="1260" w:type="dxa"/>
          </w:tcPr>
          <w:p w14:paraId="39D6EF5D" w14:textId="77777777" w:rsidR="00EA7917" w:rsidRPr="00AC3587" w:rsidRDefault="00EA7917" w:rsidP="00A75934">
            <w:pPr>
              <w:spacing w:after="60"/>
              <w:rPr>
                <w:rFonts w:ascii="Arial" w:hAnsi="Arial" w:cs="Arial"/>
                <w:sz w:val="22"/>
                <w:szCs w:val="22"/>
              </w:rPr>
            </w:pPr>
          </w:p>
        </w:tc>
      </w:tr>
      <w:tr w:rsidR="00375CDA" w14:paraId="5C4837AF" w14:textId="77777777" w:rsidTr="00B411FD">
        <w:tc>
          <w:tcPr>
            <w:tcW w:w="3240" w:type="dxa"/>
          </w:tcPr>
          <w:p w14:paraId="5868C698" w14:textId="77777777" w:rsidR="00375CDA" w:rsidRPr="00AC3587" w:rsidRDefault="00375CDA" w:rsidP="00375CDA">
            <w:pPr>
              <w:spacing w:after="60"/>
              <w:rPr>
                <w:rFonts w:ascii="Arial" w:hAnsi="Arial" w:cs="Arial"/>
                <w:sz w:val="22"/>
                <w:szCs w:val="22"/>
              </w:rPr>
            </w:pPr>
          </w:p>
        </w:tc>
        <w:tc>
          <w:tcPr>
            <w:tcW w:w="1170" w:type="dxa"/>
          </w:tcPr>
          <w:p w14:paraId="4697A9F5" w14:textId="77777777" w:rsidR="00375CDA" w:rsidRPr="00AC3587" w:rsidRDefault="00375CDA" w:rsidP="00375CDA">
            <w:pPr>
              <w:spacing w:after="60"/>
              <w:rPr>
                <w:rFonts w:ascii="Arial" w:hAnsi="Arial" w:cs="Arial"/>
                <w:sz w:val="22"/>
                <w:szCs w:val="22"/>
              </w:rPr>
            </w:pPr>
          </w:p>
        </w:tc>
        <w:tc>
          <w:tcPr>
            <w:tcW w:w="4770" w:type="dxa"/>
          </w:tcPr>
          <w:p w14:paraId="435FF5B1" w14:textId="0DEC0480" w:rsidR="00375CDA" w:rsidRPr="00DF463E" w:rsidRDefault="00375CDA" w:rsidP="00375CDA">
            <w:pPr>
              <w:spacing w:after="60"/>
              <w:rPr>
                <w:rFonts w:ascii="Arial" w:hAnsi="Arial" w:cs="Arial"/>
                <w:sz w:val="22"/>
                <w:szCs w:val="22"/>
              </w:rPr>
            </w:pPr>
          </w:p>
        </w:tc>
        <w:tc>
          <w:tcPr>
            <w:tcW w:w="1260" w:type="dxa"/>
          </w:tcPr>
          <w:p w14:paraId="53617166" w14:textId="2DE772C5" w:rsidR="00375CDA" w:rsidRPr="00AC3587" w:rsidRDefault="00375CDA" w:rsidP="00375CDA">
            <w:pPr>
              <w:spacing w:after="60"/>
              <w:rPr>
                <w:rFonts w:ascii="Arial" w:hAnsi="Arial" w:cs="Arial"/>
                <w:sz w:val="22"/>
                <w:szCs w:val="22"/>
              </w:rPr>
            </w:pPr>
          </w:p>
        </w:tc>
      </w:tr>
      <w:tr w:rsidR="00375CDA" w14:paraId="6B8DA647" w14:textId="77777777" w:rsidTr="00B411FD">
        <w:tc>
          <w:tcPr>
            <w:tcW w:w="3240" w:type="dxa"/>
          </w:tcPr>
          <w:p w14:paraId="598D286A" w14:textId="77777777" w:rsidR="00375CDA" w:rsidRPr="00AC3587" w:rsidRDefault="00375CDA" w:rsidP="00375CDA">
            <w:pPr>
              <w:spacing w:after="60"/>
              <w:rPr>
                <w:rFonts w:ascii="Arial" w:hAnsi="Arial" w:cs="Arial"/>
                <w:sz w:val="22"/>
                <w:szCs w:val="22"/>
              </w:rPr>
            </w:pPr>
          </w:p>
        </w:tc>
        <w:tc>
          <w:tcPr>
            <w:tcW w:w="1170" w:type="dxa"/>
          </w:tcPr>
          <w:p w14:paraId="17543D4E" w14:textId="77777777" w:rsidR="00375CDA" w:rsidRPr="00AC3587" w:rsidRDefault="00375CDA" w:rsidP="00375CDA">
            <w:pPr>
              <w:spacing w:after="60"/>
              <w:rPr>
                <w:rFonts w:ascii="Arial" w:hAnsi="Arial" w:cs="Arial"/>
                <w:sz w:val="22"/>
                <w:szCs w:val="22"/>
              </w:rPr>
            </w:pPr>
          </w:p>
        </w:tc>
        <w:tc>
          <w:tcPr>
            <w:tcW w:w="4770" w:type="dxa"/>
          </w:tcPr>
          <w:p w14:paraId="15C0A82A" w14:textId="22ADBEA7" w:rsidR="00375CDA" w:rsidRPr="00AC3587" w:rsidRDefault="00375CDA" w:rsidP="00375CDA">
            <w:pPr>
              <w:spacing w:after="60"/>
              <w:rPr>
                <w:rFonts w:ascii="Arial" w:hAnsi="Arial" w:cs="Arial"/>
                <w:sz w:val="22"/>
                <w:szCs w:val="22"/>
              </w:rPr>
            </w:pPr>
          </w:p>
        </w:tc>
        <w:tc>
          <w:tcPr>
            <w:tcW w:w="1260" w:type="dxa"/>
          </w:tcPr>
          <w:p w14:paraId="1B000A08" w14:textId="405BDEC1" w:rsidR="00375CDA" w:rsidRPr="00AC3587" w:rsidRDefault="00375CDA" w:rsidP="00375CDA">
            <w:pPr>
              <w:spacing w:after="60"/>
              <w:rPr>
                <w:rFonts w:ascii="Arial" w:hAnsi="Arial" w:cs="Arial"/>
                <w:sz w:val="22"/>
                <w:szCs w:val="22"/>
              </w:rPr>
            </w:pPr>
          </w:p>
        </w:tc>
      </w:tr>
      <w:tr w:rsidR="00375CDA" w14:paraId="4ED5C79A" w14:textId="77777777" w:rsidTr="00B411FD">
        <w:tc>
          <w:tcPr>
            <w:tcW w:w="3240" w:type="dxa"/>
          </w:tcPr>
          <w:p w14:paraId="3430D5AC" w14:textId="77777777" w:rsidR="00375CDA" w:rsidRDefault="00375CDA" w:rsidP="00375CDA">
            <w:pPr>
              <w:spacing w:after="60"/>
              <w:rPr>
                <w:rFonts w:ascii="Arial" w:hAnsi="Arial" w:cs="Arial"/>
                <w:sz w:val="22"/>
                <w:szCs w:val="22"/>
              </w:rPr>
            </w:pPr>
          </w:p>
        </w:tc>
        <w:tc>
          <w:tcPr>
            <w:tcW w:w="1170" w:type="dxa"/>
          </w:tcPr>
          <w:p w14:paraId="50820645" w14:textId="77777777" w:rsidR="00375CDA" w:rsidRDefault="00375CDA" w:rsidP="00375CDA">
            <w:pPr>
              <w:spacing w:after="60"/>
              <w:rPr>
                <w:rFonts w:ascii="Arial" w:hAnsi="Arial" w:cs="Arial"/>
                <w:sz w:val="22"/>
                <w:szCs w:val="22"/>
              </w:rPr>
            </w:pPr>
          </w:p>
        </w:tc>
        <w:tc>
          <w:tcPr>
            <w:tcW w:w="4770" w:type="dxa"/>
          </w:tcPr>
          <w:p w14:paraId="2737564A" w14:textId="0682CE2E" w:rsidR="00375CDA" w:rsidRPr="00AC3587" w:rsidRDefault="00375CDA" w:rsidP="00375CDA">
            <w:pPr>
              <w:spacing w:after="60"/>
              <w:rPr>
                <w:rFonts w:ascii="Arial" w:hAnsi="Arial" w:cs="Arial"/>
                <w:sz w:val="22"/>
                <w:szCs w:val="22"/>
              </w:rPr>
            </w:pPr>
          </w:p>
        </w:tc>
        <w:tc>
          <w:tcPr>
            <w:tcW w:w="1260" w:type="dxa"/>
          </w:tcPr>
          <w:p w14:paraId="10F62AD4" w14:textId="2B696CE1" w:rsidR="00375CDA" w:rsidRPr="00AC3587" w:rsidRDefault="00375CDA" w:rsidP="00375CDA">
            <w:pPr>
              <w:spacing w:after="60"/>
              <w:rPr>
                <w:rFonts w:ascii="Arial" w:hAnsi="Arial" w:cs="Arial"/>
                <w:sz w:val="22"/>
                <w:szCs w:val="22"/>
              </w:rPr>
            </w:pPr>
          </w:p>
        </w:tc>
      </w:tr>
      <w:tr w:rsidR="00375CDA" w14:paraId="0BB9F749" w14:textId="77777777" w:rsidTr="00B411FD">
        <w:tc>
          <w:tcPr>
            <w:tcW w:w="3240" w:type="dxa"/>
          </w:tcPr>
          <w:p w14:paraId="7A574ECF" w14:textId="77777777" w:rsidR="00375CDA" w:rsidRPr="00AC3587" w:rsidRDefault="00375CDA" w:rsidP="00375CDA">
            <w:pPr>
              <w:spacing w:after="60"/>
              <w:rPr>
                <w:rFonts w:ascii="Arial" w:hAnsi="Arial" w:cs="Arial"/>
                <w:sz w:val="22"/>
                <w:szCs w:val="22"/>
              </w:rPr>
            </w:pPr>
          </w:p>
        </w:tc>
        <w:tc>
          <w:tcPr>
            <w:tcW w:w="1170" w:type="dxa"/>
          </w:tcPr>
          <w:p w14:paraId="027762AC" w14:textId="77777777" w:rsidR="00375CDA" w:rsidRPr="00AC3587" w:rsidRDefault="00375CDA" w:rsidP="00375CDA">
            <w:pPr>
              <w:spacing w:after="60"/>
              <w:rPr>
                <w:rFonts w:ascii="Arial" w:hAnsi="Arial" w:cs="Arial"/>
                <w:sz w:val="22"/>
                <w:szCs w:val="22"/>
              </w:rPr>
            </w:pPr>
          </w:p>
        </w:tc>
        <w:tc>
          <w:tcPr>
            <w:tcW w:w="4770" w:type="dxa"/>
          </w:tcPr>
          <w:p w14:paraId="3911238C" w14:textId="77777777" w:rsidR="00375CDA" w:rsidRPr="00AC3587" w:rsidRDefault="00375CDA" w:rsidP="00375CDA">
            <w:pPr>
              <w:spacing w:after="60"/>
              <w:rPr>
                <w:rFonts w:ascii="Arial" w:hAnsi="Arial" w:cs="Arial"/>
                <w:sz w:val="22"/>
                <w:szCs w:val="22"/>
              </w:rPr>
            </w:pPr>
          </w:p>
        </w:tc>
        <w:tc>
          <w:tcPr>
            <w:tcW w:w="1260" w:type="dxa"/>
          </w:tcPr>
          <w:p w14:paraId="618D7B24" w14:textId="77777777" w:rsidR="00375CDA" w:rsidRPr="00AC3587" w:rsidRDefault="00375CDA" w:rsidP="00375CDA">
            <w:pPr>
              <w:spacing w:after="60"/>
              <w:rPr>
                <w:rFonts w:ascii="Arial" w:hAnsi="Arial" w:cs="Arial"/>
                <w:sz w:val="22"/>
                <w:szCs w:val="22"/>
              </w:rPr>
            </w:pPr>
          </w:p>
        </w:tc>
      </w:tr>
      <w:tr w:rsidR="00375CDA" w14:paraId="5A6B4AA6" w14:textId="77777777" w:rsidTr="00B411FD">
        <w:tc>
          <w:tcPr>
            <w:tcW w:w="3240" w:type="dxa"/>
          </w:tcPr>
          <w:p w14:paraId="785071E0" w14:textId="77777777" w:rsidR="00375CDA" w:rsidRPr="00AC3587" w:rsidRDefault="00375CDA" w:rsidP="00375CDA">
            <w:pPr>
              <w:spacing w:after="60"/>
              <w:rPr>
                <w:rFonts w:ascii="Arial" w:hAnsi="Arial" w:cs="Arial"/>
                <w:sz w:val="22"/>
                <w:szCs w:val="22"/>
              </w:rPr>
            </w:pPr>
          </w:p>
        </w:tc>
        <w:tc>
          <w:tcPr>
            <w:tcW w:w="1170" w:type="dxa"/>
          </w:tcPr>
          <w:p w14:paraId="412D8DB8" w14:textId="77777777" w:rsidR="00375CDA" w:rsidRPr="00AC3587" w:rsidRDefault="00375CDA" w:rsidP="00375CDA">
            <w:pPr>
              <w:spacing w:after="60"/>
              <w:rPr>
                <w:rFonts w:ascii="Arial" w:hAnsi="Arial" w:cs="Arial"/>
                <w:sz w:val="22"/>
                <w:szCs w:val="22"/>
              </w:rPr>
            </w:pPr>
          </w:p>
        </w:tc>
        <w:tc>
          <w:tcPr>
            <w:tcW w:w="4770" w:type="dxa"/>
          </w:tcPr>
          <w:p w14:paraId="0BA2A2B0" w14:textId="77777777" w:rsidR="00375CDA" w:rsidRPr="00AC3587" w:rsidRDefault="00375CDA" w:rsidP="00375CDA">
            <w:pPr>
              <w:spacing w:after="60"/>
              <w:rPr>
                <w:rFonts w:ascii="Arial" w:hAnsi="Arial" w:cs="Arial"/>
                <w:sz w:val="22"/>
                <w:szCs w:val="22"/>
              </w:rPr>
            </w:pPr>
          </w:p>
        </w:tc>
        <w:tc>
          <w:tcPr>
            <w:tcW w:w="1260" w:type="dxa"/>
          </w:tcPr>
          <w:p w14:paraId="7948016A" w14:textId="77777777" w:rsidR="00375CDA" w:rsidRPr="00AC3587" w:rsidRDefault="00375CDA" w:rsidP="00375CDA">
            <w:pPr>
              <w:spacing w:after="60"/>
              <w:rPr>
                <w:rFonts w:ascii="Arial" w:hAnsi="Arial" w:cs="Arial"/>
                <w:sz w:val="22"/>
                <w:szCs w:val="22"/>
              </w:rPr>
            </w:pPr>
          </w:p>
        </w:tc>
      </w:tr>
    </w:tbl>
    <w:p w14:paraId="611BA7FB" w14:textId="77777777" w:rsidR="00AE601E" w:rsidRPr="008E7D33" w:rsidRDefault="00AE601E" w:rsidP="003A5B7A">
      <w:pPr>
        <w:spacing w:after="120"/>
        <w:rPr>
          <w:rFonts w:ascii="Arial" w:hAnsi="Arial" w:cs="Arial"/>
          <w:sz w:val="22"/>
          <w:szCs w:val="22"/>
        </w:rPr>
      </w:pPr>
    </w:p>
    <w:p w14:paraId="7D0834AD" w14:textId="6CA4E080" w:rsidR="00967551" w:rsidRDefault="00C232E5" w:rsidP="00967551">
      <w:pPr>
        <w:spacing w:before="240"/>
        <w:rPr>
          <w:rFonts w:ascii="Arial" w:hAnsi="Arial" w:cs="Arial"/>
          <w:sz w:val="22"/>
          <w:szCs w:val="22"/>
        </w:rPr>
      </w:pPr>
      <w:r>
        <w:rPr>
          <w:noProof/>
        </w:rPr>
        <mc:AlternateContent>
          <mc:Choice Requires="wps">
            <w:drawing>
              <wp:anchor distT="4294967295" distB="4294967295" distL="114299" distR="114299" simplePos="0" relativeHeight="251658240" behindDoc="0" locked="0" layoutInCell="0" allowOverlap="1" wp14:anchorId="0FD2FF3E" wp14:editId="2C969B75">
                <wp:simplePos x="0" y="0"/>
                <wp:positionH relativeFrom="margin">
                  <wp:posOffset>-1</wp:posOffset>
                </wp:positionH>
                <wp:positionV relativeFrom="paragraph">
                  <wp:posOffset>-1</wp:posOffset>
                </wp:positionV>
                <wp:extent cx="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E1A36" id="Line 4"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dNugEAAGQDAAAOAAAAZHJzL2Uyb0RvYy54bWysU01v2zAMvQ/YfxB0X+wYw7AZcXpI212y&#10;LUDbH8BIsi1UEgVJiZ1/P0r52Lrdhl0IkSKfHh+p1d1sDTuqEDW6ji8XNWfKCZTaDR1/eX788Jmz&#10;mMBJMOhUx08q8rv1+3erybeqwRGNVIERiIvt5Ds+puTbqopiVBbiAr1ydNljsJDIDUMlA0yEbk3V&#10;1PWnasIgfUChYqTo/fmSrwt+3yuRfvR9VImZjhO3VGwodp9ttV5BOwTwoxYXGvAPLCxoR4/eoO4h&#10;ATsE/ReU1SJgxD4tBNoK+14LVXqgbpb1H908jeBV6YXEif4mU/x/sOL7cReYlh1vOHNgaURb7RT7&#10;mJWZfGwpYeN2IfcmZvfktyheI3O4GcENqjB8PnkqW+aK6k1JdqIn/P30DSXlwCFhkWnug82QJACb&#10;yzROt2moOTFxDoprtIL2WuJDTF8VWpYPHTfEtkDCcRtTpgDtNSW/4PBRG1PGbBybiGez/NKUiohG&#10;y3yb82IY9hsT2BHyptBq1WU5CO1NWsCDkwVtVCAfLucE2pzPlG/cRYfc+lnEPcrTLlz1oVEWmpe1&#10;y7vyu1+qf32O9U8AAAD//wMAUEsDBBQABgAIAAAAIQAhHsZE1QAAAP8AAAAPAAAAZHJzL2Rvd25y&#10;ZXYueG1sTI9BS8NAEIXvgv9hGcGb3VShSJpNsRUv4sU2KN6m2WkSzM4u2W0a/73TXvTymOENb75X&#10;rCbXq5GG2Hk2MJ9loIhrbztuDFS7l7tHUDEhW+w9k4EfirAqr68KzK0/8TuN29QoCeGYo4E2pZBr&#10;HeuWHMaZD8TiHfzgMMk6NNoOeJJw1+v7LFtohx3LhxYDbVqqv7dHZ+Bhl1UfsUsbent9Xn+OVeDw&#10;FYy5vZmelqASTenvGM74gg6lMO39kW1UvQEpki4qnsz7s+qy0P+5y18AAAD//wMAUEsBAi0AFAAG&#10;AAgAAAAhALaDOJL+AAAA4QEAABMAAAAAAAAAAAAAAAAAAAAAAFtDb250ZW50X1R5cGVzXS54bWxQ&#10;SwECLQAUAAYACAAAACEAOP0h/9YAAACUAQAACwAAAAAAAAAAAAAAAAAvAQAAX3JlbHMvLnJlbHNQ&#10;SwECLQAUAAYACAAAACEABeWHTboBAABkAwAADgAAAAAAAAAAAAAAAAAuAgAAZHJzL2Uyb0RvYy54&#10;bWxQSwECLQAUAAYACAAAACEAIR7GRNUAAAD/AAAADwAAAAAAAAAAAAAAAAAUBAAAZHJzL2Rvd25y&#10;ZXYueG1sUEsFBgAAAAAEAAQA8wAAABYFAAAAAA==&#10;" o:allowincell="f" strokecolor="#020000" strokeweight=".96pt">
                <w10:wrap anchorx="margin"/>
              </v:line>
            </w:pict>
          </mc:Fallback>
        </mc:AlternateContent>
      </w:r>
      <w:r w:rsidR="00B73961" w:rsidRPr="00BA1C0F">
        <w:rPr>
          <w:rFonts w:ascii="Arial" w:hAnsi="Arial" w:cs="Arial"/>
          <w:b/>
          <w:bCs/>
          <w:sz w:val="22"/>
          <w:szCs w:val="22"/>
        </w:rPr>
        <w:t>CALL TO ORDER</w:t>
      </w:r>
      <w:r w:rsidR="008028A7">
        <w:rPr>
          <w:rFonts w:ascii="Arial" w:hAnsi="Arial" w:cs="Arial"/>
          <w:sz w:val="22"/>
          <w:szCs w:val="22"/>
        </w:rPr>
        <w:t xml:space="preserve"> </w:t>
      </w:r>
      <w:r w:rsidR="008028A7" w:rsidRPr="00832CA8">
        <w:rPr>
          <w:rFonts w:ascii="Arial" w:hAnsi="Arial" w:cs="Arial"/>
          <w:sz w:val="22"/>
          <w:szCs w:val="22"/>
        </w:rPr>
        <w:t xml:space="preserve">The </w:t>
      </w:r>
      <w:r w:rsidR="00F03BC0">
        <w:rPr>
          <w:rFonts w:ascii="Arial" w:hAnsi="Arial" w:cs="Arial"/>
          <w:sz w:val="22"/>
          <w:szCs w:val="22"/>
        </w:rPr>
        <w:t>(virtual) April 6,</w:t>
      </w:r>
      <w:r w:rsidR="0089696E">
        <w:rPr>
          <w:rFonts w:ascii="Arial" w:hAnsi="Arial" w:cs="Arial"/>
          <w:sz w:val="22"/>
          <w:szCs w:val="22"/>
        </w:rPr>
        <w:t xml:space="preserve"> 2020 </w:t>
      </w:r>
      <w:r w:rsidR="008028A7" w:rsidRPr="00832CA8">
        <w:rPr>
          <w:rFonts w:ascii="Arial" w:hAnsi="Arial" w:cs="Arial"/>
          <w:sz w:val="22"/>
          <w:szCs w:val="22"/>
        </w:rPr>
        <w:t xml:space="preserve">regular meeting of the PPHFH Board of Directors was called to order at </w:t>
      </w:r>
      <w:r w:rsidR="007E7FB1" w:rsidRPr="00605D81">
        <w:rPr>
          <w:rFonts w:ascii="Arial" w:hAnsi="Arial" w:cs="Arial"/>
          <w:sz w:val="22"/>
          <w:szCs w:val="22"/>
        </w:rPr>
        <w:t>5:</w:t>
      </w:r>
      <w:r w:rsidR="00F03BC0">
        <w:rPr>
          <w:rFonts w:ascii="Arial" w:hAnsi="Arial" w:cs="Arial"/>
          <w:sz w:val="22"/>
          <w:szCs w:val="22"/>
        </w:rPr>
        <w:t>45</w:t>
      </w:r>
      <w:r w:rsidR="00AB1A75">
        <w:rPr>
          <w:rFonts w:ascii="Arial" w:hAnsi="Arial" w:cs="Arial"/>
          <w:sz w:val="22"/>
          <w:szCs w:val="22"/>
        </w:rPr>
        <w:t xml:space="preserve"> </w:t>
      </w:r>
      <w:r w:rsidR="008028A7" w:rsidRPr="00832CA8">
        <w:rPr>
          <w:rFonts w:ascii="Arial" w:hAnsi="Arial" w:cs="Arial"/>
          <w:sz w:val="22"/>
          <w:szCs w:val="22"/>
        </w:rPr>
        <w:t xml:space="preserve">PM by Mr. </w:t>
      </w:r>
      <w:r w:rsidR="00271F7B">
        <w:rPr>
          <w:rFonts w:ascii="Arial" w:hAnsi="Arial" w:cs="Arial"/>
          <w:sz w:val="22"/>
          <w:szCs w:val="22"/>
        </w:rPr>
        <w:t xml:space="preserve">Ryan </w:t>
      </w:r>
      <w:r w:rsidR="005D7F21">
        <w:rPr>
          <w:rFonts w:ascii="Arial" w:hAnsi="Arial" w:cs="Arial"/>
          <w:sz w:val="22"/>
          <w:szCs w:val="22"/>
        </w:rPr>
        <w:t>Mohling, president</w:t>
      </w:r>
      <w:r w:rsidR="008028A7" w:rsidRPr="00832CA8">
        <w:rPr>
          <w:rFonts w:ascii="Arial" w:hAnsi="Arial" w:cs="Arial"/>
          <w:sz w:val="22"/>
          <w:szCs w:val="22"/>
        </w:rPr>
        <w:t>.</w:t>
      </w:r>
      <w:r w:rsidR="00AB1A75">
        <w:rPr>
          <w:rFonts w:ascii="Arial" w:hAnsi="Arial" w:cs="Arial"/>
          <w:sz w:val="22"/>
          <w:szCs w:val="22"/>
        </w:rPr>
        <w:t xml:space="preserve"> </w:t>
      </w:r>
      <w:r w:rsidR="008028A7" w:rsidRPr="00832CA8">
        <w:rPr>
          <w:rFonts w:ascii="Arial" w:hAnsi="Arial" w:cs="Arial"/>
          <w:sz w:val="22"/>
          <w:szCs w:val="22"/>
        </w:rPr>
        <w:t xml:space="preserve"> </w:t>
      </w:r>
      <w:r w:rsidR="00F03BC0">
        <w:rPr>
          <w:rFonts w:ascii="Arial" w:hAnsi="Arial" w:cs="Arial"/>
          <w:sz w:val="22"/>
          <w:szCs w:val="22"/>
        </w:rPr>
        <w:t>Due to the governor’s executive order for statewide stay-at-home, t</w:t>
      </w:r>
      <w:r w:rsidR="008028A7" w:rsidRPr="00832CA8">
        <w:rPr>
          <w:rFonts w:ascii="Arial" w:hAnsi="Arial" w:cs="Arial"/>
          <w:sz w:val="22"/>
          <w:szCs w:val="22"/>
        </w:rPr>
        <w:t xml:space="preserve">he meeting was held </w:t>
      </w:r>
      <w:r w:rsidR="004D2D1D">
        <w:rPr>
          <w:rFonts w:ascii="Arial" w:hAnsi="Arial" w:cs="Arial"/>
          <w:sz w:val="22"/>
          <w:szCs w:val="22"/>
        </w:rPr>
        <w:t>virtually via Zoom.</w:t>
      </w:r>
    </w:p>
    <w:p w14:paraId="3ED9D1A6" w14:textId="77777777" w:rsidR="00B70B03" w:rsidRDefault="001F77FA" w:rsidP="001F77FA">
      <w:pPr>
        <w:spacing w:before="120" w:after="120"/>
        <w:rPr>
          <w:rFonts w:ascii="Arial" w:hAnsi="Arial" w:cs="Arial"/>
          <w:sz w:val="22"/>
          <w:szCs w:val="22"/>
        </w:rPr>
      </w:pPr>
      <w:r w:rsidRPr="00BA1C0F">
        <w:rPr>
          <w:rFonts w:ascii="Arial" w:hAnsi="Arial" w:cs="Arial"/>
          <w:b/>
          <w:bCs/>
          <w:sz w:val="22"/>
          <w:szCs w:val="22"/>
        </w:rPr>
        <w:t xml:space="preserve">OPENING </w:t>
      </w:r>
      <w:r w:rsidR="008E44E8">
        <w:rPr>
          <w:rFonts w:ascii="Arial" w:hAnsi="Arial" w:cs="Arial"/>
          <w:b/>
          <w:bCs/>
          <w:sz w:val="22"/>
          <w:szCs w:val="22"/>
        </w:rPr>
        <w:t>DEVOTIONS</w:t>
      </w:r>
      <w:r w:rsidRPr="00BA1C0F">
        <w:rPr>
          <w:rFonts w:ascii="Arial" w:hAnsi="Arial" w:cs="Arial"/>
          <w:b/>
          <w:bCs/>
          <w:sz w:val="22"/>
          <w:szCs w:val="22"/>
        </w:rPr>
        <w:t xml:space="preserve"> ~ INTRODUCTIONS ~ ANNOUNCEMENTS</w:t>
      </w:r>
      <w:r w:rsidRPr="00BA1C0F">
        <w:rPr>
          <w:rFonts w:ascii="Arial" w:hAnsi="Arial" w:cs="Arial"/>
          <w:sz w:val="22"/>
          <w:szCs w:val="22"/>
        </w:rPr>
        <w:t xml:space="preserve">:  </w:t>
      </w:r>
    </w:p>
    <w:p w14:paraId="19EF3391" w14:textId="7D654197" w:rsidR="00F03BC0" w:rsidRDefault="00F03BC0" w:rsidP="008824CE">
      <w:pPr>
        <w:spacing w:before="120" w:after="120"/>
        <w:rPr>
          <w:rFonts w:ascii="Arial" w:hAnsi="Arial" w:cs="Arial"/>
          <w:sz w:val="22"/>
          <w:szCs w:val="22"/>
        </w:rPr>
      </w:pPr>
      <w:r>
        <w:rPr>
          <w:rFonts w:ascii="Arial" w:hAnsi="Arial" w:cs="Arial"/>
          <w:sz w:val="22"/>
          <w:szCs w:val="22"/>
        </w:rPr>
        <w:t>Ms. Martha Johnson announced she had happy news to share that would hopefully b</w:t>
      </w:r>
      <w:r w:rsidR="00AD0FCE">
        <w:rPr>
          <w:rFonts w:ascii="Arial" w:hAnsi="Arial" w:cs="Arial"/>
          <w:sz w:val="22"/>
          <w:szCs w:val="22"/>
        </w:rPr>
        <w:t xml:space="preserve">righten everyone’s day – her family will be adding a baby boy in </w:t>
      </w:r>
      <w:r w:rsidR="00197877">
        <w:rPr>
          <w:rFonts w:ascii="Arial" w:hAnsi="Arial" w:cs="Arial"/>
          <w:sz w:val="22"/>
          <w:szCs w:val="22"/>
        </w:rPr>
        <w:t>July</w:t>
      </w:r>
      <w:r w:rsidR="00AD0FCE">
        <w:rPr>
          <w:rFonts w:ascii="Arial" w:hAnsi="Arial" w:cs="Arial"/>
          <w:sz w:val="22"/>
          <w:szCs w:val="22"/>
        </w:rPr>
        <w:t xml:space="preserve"> 2020!</w:t>
      </w:r>
    </w:p>
    <w:p w14:paraId="454CB06F" w14:textId="5D658013" w:rsidR="008261E2" w:rsidRDefault="00CE3E0D" w:rsidP="008824CE">
      <w:pPr>
        <w:spacing w:before="120" w:after="120"/>
        <w:rPr>
          <w:rFonts w:ascii="Arial" w:hAnsi="Arial" w:cs="Arial"/>
          <w:sz w:val="22"/>
          <w:szCs w:val="22"/>
        </w:rPr>
      </w:pPr>
      <w:r>
        <w:rPr>
          <w:rFonts w:ascii="Arial" w:hAnsi="Arial" w:cs="Arial"/>
          <w:sz w:val="22"/>
          <w:szCs w:val="22"/>
        </w:rPr>
        <w:t>M</w:t>
      </w:r>
      <w:r w:rsidR="004D2D1D">
        <w:rPr>
          <w:rFonts w:ascii="Arial" w:hAnsi="Arial" w:cs="Arial"/>
          <w:sz w:val="22"/>
          <w:szCs w:val="22"/>
        </w:rPr>
        <w:t xml:space="preserve">r. Peter Hilts </w:t>
      </w:r>
      <w:r w:rsidR="008028A7">
        <w:rPr>
          <w:rFonts w:ascii="Arial" w:hAnsi="Arial" w:cs="Arial"/>
          <w:sz w:val="22"/>
          <w:szCs w:val="22"/>
        </w:rPr>
        <w:t xml:space="preserve">led the opening </w:t>
      </w:r>
      <w:r w:rsidR="0090279E">
        <w:rPr>
          <w:rFonts w:ascii="Arial" w:hAnsi="Arial" w:cs="Arial"/>
          <w:sz w:val="22"/>
          <w:szCs w:val="22"/>
        </w:rPr>
        <w:t>devotio</w:t>
      </w:r>
      <w:r w:rsidR="00605D81">
        <w:rPr>
          <w:rFonts w:ascii="Arial" w:hAnsi="Arial" w:cs="Arial"/>
          <w:sz w:val="22"/>
          <w:szCs w:val="22"/>
        </w:rPr>
        <w:t>n</w:t>
      </w:r>
      <w:r w:rsidR="000B4CE0">
        <w:rPr>
          <w:rFonts w:ascii="Arial" w:hAnsi="Arial" w:cs="Arial"/>
          <w:sz w:val="22"/>
          <w:szCs w:val="22"/>
        </w:rPr>
        <w:t xml:space="preserve"> with a message </w:t>
      </w:r>
      <w:r w:rsidR="00F03BC0">
        <w:rPr>
          <w:rFonts w:ascii="Arial" w:hAnsi="Arial" w:cs="Arial"/>
          <w:sz w:val="22"/>
          <w:szCs w:val="22"/>
        </w:rPr>
        <w:t>centered around C.S. Lewis’ WWII commentary to not let “bombs overcharge our minds,” and to not huddle together like frightened sheep, but to continue to pray, work and chat to continue in community. Though times are definitely strange with the COVID-19 pandemic and the stay-at-home orders, our lives have been impacted, and we must adjust, similar to what people experienced during WWII.</w:t>
      </w:r>
    </w:p>
    <w:p w14:paraId="3030F8A9" w14:textId="77777777" w:rsidR="00D76340" w:rsidRDefault="00B73961" w:rsidP="006F22EB">
      <w:pPr>
        <w:spacing w:before="120" w:after="120"/>
        <w:rPr>
          <w:rFonts w:ascii="Arial" w:hAnsi="Arial" w:cs="Arial"/>
          <w:b/>
          <w:bCs/>
          <w:sz w:val="22"/>
          <w:szCs w:val="22"/>
        </w:rPr>
      </w:pPr>
      <w:r>
        <w:rPr>
          <w:rFonts w:ascii="Arial" w:hAnsi="Arial" w:cs="Arial"/>
          <w:b/>
          <w:bCs/>
          <w:sz w:val="22"/>
          <w:szCs w:val="22"/>
        </w:rPr>
        <w:t xml:space="preserve">APPROVAL OF MINUTES: </w:t>
      </w:r>
    </w:p>
    <w:p w14:paraId="61C046A8" w14:textId="630494C2" w:rsidR="00AC3587" w:rsidRDefault="00D329F8" w:rsidP="006F22EB">
      <w:pPr>
        <w:spacing w:before="120" w:after="120"/>
        <w:rPr>
          <w:rFonts w:ascii="Arial" w:hAnsi="Arial" w:cs="Arial"/>
          <w:bCs/>
          <w:sz w:val="22"/>
          <w:szCs w:val="22"/>
        </w:rPr>
      </w:pPr>
      <w:r>
        <w:rPr>
          <w:rFonts w:ascii="Arial" w:hAnsi="Arial" w:cs="Arial"/>
          <w:bCs/>
          <w:sz w:val="22"/>
          <w:szCs w:val="22"/>
        </w:rPr>
        <w:t>Motion made</w:t>
      </w:r>
      <w:r w:rsidR="00605D81">
        <w:rPr>
          <w:rFonts w:ascii="Arial" w:hAnsi="Arial" w:cs="Arial"/>
          <w:bCs/>
          <w:sz w:val="22"/>
          <w:szCs w:val="22"/>
        </w:rPr>
        <w:t>, seconded,</w:t>
      </w:r>
      <w:r>
        <w:rPr>
          <w:rFonts w:ascii="Arial" w:hAnsi="Arial" w:cs="Arial"/>
          <w:bCs/>
          <w:sz w:val="22"/>
          <w:szCs w:val="22"/>
        </w:rPr>
        <w:t xml:space="preserve"> and passed </w:t>
      </w:r>
      <w:r w:rsidR="001B229A">
        <w:rPr>
          <w:rFonts w:ascii="Arial" w:hAnsi="Arial" w:cs="Arial"/>
          <w:bCs/>
          <w:sz w:val="22"/>
          <w:szCs w:val="22"/>
        </w:rPr>
        <w:t xml:space="preserve">to approve the </w:t>
      </w:r>
      <w:r w:rsidR="004D2D1D">
        <w:rPr>
          <w:rFonts w:ascii="Arial" w:hAnsi="Arial" w:cs="Arial"/>
          <w:bCs/>
          <w:sz w:val="22"/>
          <w:szCs w:val="22"/>
        </w:rPr>
        <w:t>March 2</w:t>
      </w:r>
      <w:r w:rsidR="001B229A">
        <w:rPr>
          <w:rFonts w:ascii="Arial" w:hAnsi="Arial" w:cs="Arial"/>
          <w:bCs/>
          <w:sz w:val="22"/>
          <w:szCs w:val="22"/>
        </w:rPr>
        <w:t>, 20</w:t>
      </w:r>
      <w:r w:rsidR="00CE3E0D">
        <w:rPr>
          <w:rFonts w:ascii="Arial" w:hAnsi="Arial" w:cs="Arial"/>
          <w:bCs/>
          <w:sz w:val="22"/>
          <w:szCs w:val="22"/>
        </w:rPr>
        <w:t>20</w:t>
      </w:r>
      <w:r w:rsidR="001B229A">
        <w:rPr>
          <w:rFonts w:ascii="Arial" w:hAnsi="Arial" w:cs="Arial"/>
          <w:bCs/>
          <w:sz w:val="22"/>
          <w:szCs w:val="22"/>
        </w:rPr>
        <w:t xml:space="preserve"> minutes</w:t>
      </w:r>
      <w:r w:rsidR="00F03BC0">
        <w:rPr>
          <w:rFonts w:ascii="Arial" w:hAnsi="Arial" w:cs="Arial"/>
          <w:bCs/>
          <w:sz w:val="22"/>
          <w:szCs w:val="22"/>
        </w:rPr>
        <w:t xml:space="preserve"> amended to state Mr. Jay Carlson was not in attendance.</w:t>
      </w:r>
    </w:p>
    <w:p w14:paraId="28637E03" w14:textId="3ADB4041" w:rsidR="00DE2FFE" w:rsidRDefault="00095FD8" w:rsidP="003074BB">
      <w:pPr>
        <w:spacing w:before="120" w:after="120" w:line="360" w:lineRule="auto"/>
        <w:rPr>
          <w:rFonts w:ascii="Arial" w:hAnsi="Arial" w:cs="Arial"/>
          <w:b/>
          <w:sz w:val="22"/>
          <w:szCs w:val="22"/>
        </w:rPr>
      </w:pPr>
      <w:r w:rsidRPr="00A43180">
        <w:rPr>
          <w:rFonts w:ascii="Arial" w:hAnsi="Arial" w:cs="Arial"/>
          <w:b/>
          <w:bCs/>
          <w:sz w:val="22"/>
          <w:szCs w:val="22"/>
        </w:rPr>
        <w:t>FINANCE REPORT</w:t>
      </w:r>
      <w:r w:rsidR="0012602B">
        <w:rPr>
          <w:rFonts w:ascii="Arial" w:hAnsi="Arial" w:cs="Arial"/>
          <w:b/>
          <w:sz w:val="22"/>
          <w:szCs w:val="22"/>
        </w:rPr>
        <w:t xml:space="preserve"> </w:t>
      </w:r>
      <w:r w:rsidR="003074BB">
        <w:rPr>
          <w:rFonts w:ascii="Arial" w:hAnsi="Arial" w:cs="Arial"/>
          <w:b/>
          <w:sz w:val="22"/>
          <w:szCs w:val="22"/>
        </w:rPr>
        <w:t xml:space="preserve"> </w:t>
      </w:r>
    </w:p>
    <w:p w14:paraId="0BE610E9" w14:textId="08C1061D" w:rsidR="001B229A" w:rsidRDefault="00DE2FFE" w:rsidP="00C71DA6">
      <w:pPr>
        <w:spacing w:before="120" w:after="120"/>
        <w:rPr>
          <w:rFonts w:ascii="Arial" w:hAnsi="Arial" w:cs="Arial"/>
          <w:sz w:val="22"/>
          <w:szCs w:val="22"/>
        </w:rPr>
      </w:pPr>
      <w:r w:rsidRPr="00F167FD">
        <w:rPr>
          <w:rFonts w:ascii="Arial" w:hAnsi="Arial" w:cs="Arial"/>
          <w:sz w:val="22"/>
          <w:szCs w:val="22"/>
        </w:rPr>
        <w:lastRenderedPageBreak/>
        <w:t>Mr. Peter Scanlon,</w:t>
      </w:r>
      <w:r w:rsidRPr="00DE2FFE">
        <w:rPr>
          <w:rFonts w:ascii="Arial" w:hAnsi="Arial" w:cs="Arial"/>
          <w:sz w:val="22"/>
          <w:szCs w:val="22"/>
        </w:rPr>
        <w:t xml:space="preserve"> treasurer</w:t>
      </w:r>
      <w:r w:rsidR="00AB1A75">
        <w:rPr>
          <w:rFonts w:ascii="Arial" w:hAnsi="Arial" w:cs="Arial"/>
          <w:sz w:val="22"/>
          <w:szCs w:val="22"/>
        </w:rPr>
        <w:t>,</w:t>
      </w:r>
      <w:r>
        <w:rPr>
          <w:rFonts w:ascii="Arial" w:hAnsi="Arial" w:cs="Arial"/>
          <w:sz w:val="22"/>
          <w:szCs w:val="22"/>
        </w:rPr>
        <w:t xml:space="preserve"> </w:t>
      </w:r>
      <w:r w:rsidR="001251BB">
        <w:rPr>
          <w:rFonts w:ascii="Arial" w:hAnsi="Arial" w:cs="Arial"/>
          <w:sz w:val="22"/>
          <w:szCs w:val="22"/>
        </w:rPr>
        <w:t xml:space="preserve">reported on the </w:t>
      </w:r>
      <w:r w:rsidR="004D2D1D">
        <w:rPr>
          <w:rFonts w:ascii="Arial" w:hAnsi="Arial" w:cs="Arial"/>
          <w:sz w:val="22"/>
          <w:szCs w:val="22"/>
        </w:rPr>
        <w:t>Februar</w:t>
      </w:r>
      <w:r w:rsidR="001251BB">
        <w:rPr>
          <w:rFonts w:ascii="Arial" w:hAnsi="Arial" w:cs="Arial"/>
          <w:sz w:val="22"/>
          <w:szCs w:val="22"/>
        </w:rPr>
        <w:t xml:space="preserve">y 2020 investment activity and </w:t>
      </w:r>
      <w:r w:rsidR="00F03BC0">
        <w:rPr>
          <w:rFonts w:ascii="Arial" w:hAnsi="Arial" w:cs="Arial"/>
          <w:sz w:val="22"/>
          <w:szCs w:val="22"/>
        </w:rPr>
        <w:t xml:space="preserve">financial </w:t>
      </w:r>
      <w:r w:rsidR="001251BB">
        <w:rPr>
          <w:rFonts w:ascii="Arial" w:hAnsi="Arial" w:cs="Arial"/>
          <w:sz w:val="22"/>
          <w:szCs w:val="22"/>
        </w:rPr>
        <w:t xml:space="preserve">dashboard. </w:t>
      </w:r>
      <w:r w:rsidR="00AD0FCE">
        <w:rPr>
          <w:rFonts w:ascii="Arial" w:hAnsi="Arial" w:cs="Arial"/>
          <w:sz w:val="22"/>
          <w:szCs w:val="22"/>
        </w:rPr>
        <w:t xml:space="preserve">In addition to the report of February being a solidly performing month, though contributions were a little soft, March financial activities begin strongly until the week-long shutdown.  Investments have declined in value with the market; however, no investments have been sold, so losses have not been recognized. </w:t>
      </w:r>
    </w:p>
    <w:p w14:paraId="19542F19" w14:textId="32607E11" w:rsidR="008261E2" w:rsidRDefault="008261E2" w:rsidP="008261E2">
      <w:pPr>
        <w:widowControl/>
        <w:spacing w:before="120" w:line="360" w:lineRule="auto"/>
        <w:rPr>
          <w:rFonts w:ascii="Arial" w:hAnsi="Arial" w:cs="Arial"/>
          <w:b/>
          <w:sz w:val="22"/>
          <w:szCs w:val="22"/>
        </w:rPr>
      </w:pPr>
      <w:r>
        <w:rPr>
          <w:rFonts w:ascii="Arial" w:hAnsi="Arial" w:cs="Arial"/>
          <w:b/>
          <w:sz w:val="22"/>
          <w:szCs w:val="22"/>
        </w:rPr>
        <w:t xml:space="preserve">Mortgage Delinquency </w:t>
      </w:r>
    </w:p>
    <w:p w14:paraId="3AD11623" w14:textId="5575A373" w:rsidR="003009D0" w:rsidRDefault="003009D0" w:rsidP="003009D0">
      <w:pPr>
        <w:widowControl/>
        <w:spacing w:before="120"/>
        <w:rPr>
          <w:rFonts w:ascii="Arial" w:hAnsi="Arial" w:cs="Arial"/>
          <w:bCs/>
          <w:sz w:val="22"/>
          <w:szCs w:val="22"/>
        </w:rPr>
      </w:pPr>
      <w:r>
        <w:rPr>
          <w:rFonts w:ascii="Arial" w:hAnsi="Arial" w:cs="Arial"/>
          <w:bCs/>
          <w:sz w:val="22"/>
          <w:szCs w:val="22"/>
        </w:rPr>
        <w:t xml:space="preserve">Ms. </w:t>
      </w:r>
      <w:r w:rsidR="005D7F21">
        <w:rPr>
          <w:rFonts w:ascii="Arial" w:hAnsi="Arial" w:cs="Arial"/>
          <w:bCs/>
          <w:sz w:val="22"/>
          <w:szCs w:val="22"/>
        </w:rPr>
        <w:t>Janet Risley</w:t>
      </w:r>
      <w:r>
        <w:rPr>
          <w:rFonts w:ascii="Arial" w:hAnsi="Arial" w:cs="Arial"/>
          <w:bCs/>
          <w:sz w:val="22"/>
          <w:szCs w:val="22"/>
        </w:rPr>
        <w:t xml:space="preserve"> </w:t>
      </w:r>
      <w:r w:rsidR="00CE3E0D">
        <w:rPr>
          <w:rFonts w:ascii="Arial" w:hAnsi="Arial" w:cs="Arial"/>
          <w:bCs/>
          <w:sz w:val="22"/>
          <w:szCs w:val="22"/>
        </w:rPr>
        <w:t>reviewed the mortgage delinquency report.</w:t>
      </w:r>
      <w:r w:rsidR="00EF338C">
        <w:rPr>
          <w:rFonts w:ascii="Arial" w:hAnsi="Arial" w:cs="Arial"/>
          <w:bCs/>
          <w:sz w:val="22"/>
          <w:szCs w:val="22"/>
        </w:rPr>
        <w:t xml:space="preserve"> </w:t>
      </w:r>
      <w:r w:rsidR="00AD0FCE">
        <w:rPr>
          <w:rFonts w:ascii="Arial" w:hAnsi="Arial" w:cs="Arial"/>
          <w:bCs/>
          <w:sz w:val="22"/>
          <w:szCs w:val="22"/>
        </w:rPr>
        <w:t xml:space="preserve">There is one mortgage nearing foreclosure, though no action will be taken during the national COVID-19 crisis. </w:t>
      </w:r>
      <w:r w:rsidR="00EE456B">
        <w:rPr>
          <w:rFonts w:ascii="Arial" w:hAnsi="Arial" w:cs="Arial"/>
          <w:bCs/>
          <w:sz w:val="22"/>
          <w:szCs w:val="22"/>
        </w:rPr>
        <w:t xml:space="preserve"> </w:t>
      </w:r>
      <w:r w:rsidR="00AD0FCE">
        <w:rPr>
          <w:rFonts w:ascii="Arial" w:hAnsi="Arial" w:cs="Arial"/>
          <w:bCs/>
          <w:sz w:val="22"/>
          <w:szCs w:val="22"/>
        </w:rPr>
        <w:t>PPHFH will be following the federal request that no foreclosures occur during this time.  If the loan is not brought current by the time foreclosures are permitted, this loan will be brought to the board for foreclosure approval.</w:t>
      </w:r>
    </w:p>
    <w:p w14:paraId="4097CF6F" w14:textId="1D0C522A" w:rsidR="008261E2" w:rsidRDefault="00CE3E0D" w:rsidP="006F22EB">
      <w:pPr>
        <w:spacing w:before="240"/>
        <w:rPr>
          <w:rFonts w:ascii="Arial" w:hAnsi="Arial" w:cs="Arial"/>
          <w:b/>
          <w:bCs/>
          <w:sz w:val="22"/>
          <w:szCs w:val="22"/>
        </w:rPr>
      </w:pPr>
      <w:r>
        <w:rPr>
          <w:rFonts w:ascii="Arial" w:hAnsi="Arial" w:cs="Arial"/>
          <w:b/>
          <w:bCs/>
          <w:sz w:val="22"/>
          <w:szCs w:val="22"/>
        </w:rPr>
        <w:t>ITEMS REQUIRING DISCUSSION AND/OR VOTE</w:t>
      </w:r>
      <w:r w:rsidR="008261E2">
        <w:rPr>
          <w:rFonts w:ascii="Arial" w:hAnsi="Arial" w:cs="Arial"/>
          <w:b/>
          <w:bCs/>
          <w:sz w:val="22"/>
          <w:szCs w:val="22"/>
        </w:rPr>
        <w:t>:</w:t>
      </w:r>
    </w:p>
    <w:p w14:paraId="7CB8D17F" w14:textId="4268494C" w:rsidR="00EE456B" w:rsidRDefault="00EE456B" w:rsidP="006F22EB">
      <w:pPr>
        <w:spacing w:before="240"/>
        <w:rPr>
          <w:rFonts w:ascii="Arial" w:hAnsi="Arial" w:cs="Arial"/>
          <w:sz w:val="22"/>
          <w:szCs w:val="22"/>
        </w:rPr>
      </w:pPr>
      <w:r w:rsidRPr="00EE456B">
        <w:rPr>
          <w:rFonts w:ascii="Arial" w:hAnsi="Arial" w:cs="Arial"/>
          <w:sz w:val="22"/>
          <w:szCs w:val="22"/>
        </w:rPr>
        <w:t>Ms. Caitlin Daberkow</w:t>
      </w:r>
      <w:r>
        <w:rPr>
          <w:rFonts w:ascii="Arial" w:hAnsi="Arial" w:cs="Arial"/>
          <w:sz w:val="22"/>
          <w:szCs w:val="22"/>
        </w:rPr>
        <w:t xml:space="preserve"> presented  </w:t>
      </w:r>
      <w:r w:rsidR="009D164F">
        <w:rPr>
          <w:rFonts w:ascii="Arial" w:hAnsi="Arial" w:cs="Arial"/>
          <w:sz w:val="22"/>
          <w:szCs w:val="22"/>
        </w:rPr>
        <w:t xml:space="preserve">for 25 minutes </w:t>
      </w:r>
      <w:r>
        <w:rPr>
          <w:rFonts w:ascii="Arial" w:hAnsi="Arial" w:cs="Arial"/>
          <w:sz w:val="22"/>
          <w:szCs w:val="22"/>
        </w:rPr>
        <w:t>on the Fair Lending and Fair Housing requirements for the board’s professional development.  The information is provided so that board members have a more in-depth understanding of how their fiduciary roles are impacted</w:t>
      </w:r>
      <w:r w:rsidR="009D164F">
        <w:rPr>
          <w:rFonts w:ascii="Arial" w:hAnsi="Arial" w:cs="Arial"/>
          <w:sz w:val="22"/>
          <w:szCs w:val="22"/>
        </w:rPr>
        <w:t xml:space="preserve"> and staff are guided</w:t>
      </w:r>
      <w:r>
        <w:rPr>
          <w:rFonts w:ascii="Arial" w:hAnsi="Arial" w:cs="Arial"/>
          <w:sz w:val="22"/>
          <w:szCs w:val="22"/>
        </w:rPr>
        <w:t xml:space="preserve"> by these federal regulations when the board is approving families to be accepted to the homeownership program.</w:t>
      </w:r>
    </w:p>
    <w:p w14:paraId="228D63A4" w14:textId="3C0C7678" w:rsidR="001A2E31" w:rsidRPr="00EE456B" w:rsidRDefault="001A2E31" w:rsidP="006F22EB">
      <w:pPr>
        <w:spacing w:before="240"/>
        <w:rPr>
          <w:rFonts w:ascii="Arial" w:hAnsi="Arial" w:cs="Arial"/>
          <w:sz w:val="22"/>
          <w:szCs w:val="22"/>
        </w:rPr>
      </w:pPr>
      <w:r>
        <w:rPr>
          <w:rFonts w:ascii="Arial" w:hAnsi="Arial" w:cs="Arial"/>
          <w:sz w:val="22"/>
          <w:szCs w:val="22"/>
        </w:rPr>
        <w:t>Mr. Joel Hamilton presented ten homeowner applications for the board’s discussion and approval for acceptance to the homeownership program</w:t>
      </w:r>
      <w:r w:rsidR="00197877">
        <w:rPr>
          <w:rFonts w:ascii="Arial" w:hAnsi="Arial" w:cs="Arial"/>
          <w:sz w:val="22"/>
          <w:szCs w:val="22"/>
        </w:rPr>
        <w:t xml:space="preserve">.  </w:t>
      </w:r>
      <w:r>
        <w:rPr>
          <w:rFonts w:ascii="Arial" w:hAnsi="Arial" w:cs="Arial"/>
          <w:sz w:val="22"/>
          <w:szCs w:val="22"/>
        </w:rPr>
        <w:t>After discussion regarding need for number of bedrooms in compliance with policy, all ten applications were approved.</w:t>
      </w:r>
    </w:p>
    <w:p w14:paraId="2D97F4B2" w14:textId="751DF7D5" w:rsidR="00BB715C" w:rsidRDefault="00D2106D" w:rsidP="006F22EB">
      <w:pPr>
        <w:spacing w:before="240"/>
        <w:rPr>
          <w:rFonts w:ascii="Arial" w:hAnsi="Arial" w:cs="Arial"/>
          <w:b/>
          <w:bCs/>
          <w:sz w:val="22"/>
          <w:szCs w:val="22"/>
        </w:rPr>
      </w:pPr>
      <w:r>
        <w:rPr>
          <w:rFonts w:ascii="Arial" w:hAnsi="Arial" w:cs="Arial"/>
          <w:b/>
          <w:bCs/>
          <w:sz w:val="22"/>
          <w:szCs w:val="22"/>
        </w:rPr>
        <w:t xml:space="preserve">EXECUTIVE </w:t>
      </w:r>
      <w:r w:rsidR="005F6B5E">
        <w:rPr>
          <w:rFonts w:ascii="Arial" w:hAnsi="Arial" w:cs="Arial"/>
          <w:b/>
          <w:bCs/>
          <w:sz w:val="22"/>
          <w:szCs w:val="22"/>
        </w:rPr>
        <w:t>DIRECTOR</w:t>
      </w:r>
      <w:r w:rsidR="0012602B">
        <w:rPr>
          <w:rFonts w:ascii="Arial" w:hAnsi="Arial" w:cs="Arial"/>
          <w:b/>
          <w:bCs/>
          <w:sz w:val="22"/>
          <w:szCs w:val="22"/>
        </w:rPr>
        <w:t xml:space="preserve"> and</w:t>
      </w:r>
      <w:r w:rsidR="00D53434">
        <w:rPr>
          <w:rFonts w:ascii="Arial" w:hAnsi="Arial" w:cs="Arial"/>
          <w:b/>
          <w:bCs/>
          <w:sz w:val="22"/>
          <w:szCs w:val="22"/>
        </w:rPr>
        <w:t xml:space="preserve"> STAFF</w:t>
      </w:r>
      <w:r>
        <w:rPr>
          <w:rFonts w:ascii="Arial" w:hAnsi="Arial" w:cs="Arial"/>
          <w:b/>
          <w:bCs/>
          <w:sz w:val="22"/>
          <w:szCs w:val="22"/>
        </w:rPr>
        <w:t xml:space="preserve"> REPORT</w:t>
      </w:r>
      <w:r w:rsidR="00D53434">
        <w:rPr>
          <w:rFonts w:ascii="Arial" w:hAnsi="Arial" w:cs="Arial"/>
          <w:b/>
          <w:bCs/>
          <w:sz w:val="22"/>
          <w:szCs w:val="22"/>
        </w:rPr>
        <w:t>S</w:t>
      </w:r>
      <w:r>
        <w:rPr>
          <w:rFonts w:ascii="Arial" w:hAnsi="Arial" w:cs="Arial"/>
          <w:b/>
          <w:bCs/>
          <w:sz w:val="22"/>
          <w:szCs w:val="22"/>
        </w:rPr>
        <w:t xml:space="preserve">: </w:t>
      </w:r>
    </w:p>
    <w:p w14:paraId="3DD7176F" w14:textId="514AD0D1" w:rsidR="00EF338C" w:rsidRDefault="00CE5B47" w:rsidP="00EF338C">
      <w:pPr>
        <w:widowControl/>
        <w:spacing w:before="120" w:after="120"/>
        <w:rPr>
          <w:rFonts w:ascii="Arial" w:hAnsi="Arial" w:cs="Arial"/>
          <w:b/>
          <w:sz w:val="22"/>
          <w:szCs w:val="22"/>
        </w:rPr>
      </w:pPr>
      <w:r w:rsidRPr="00591134">
        <w:rPr>
          <w:rFonts w:ascii="Arial" w:hAnsi="Arial" w:cs="Arial"/>
          <w:b/>
          <w:sz w:val="22"/>
          <w:szCs w:val="22"/>
        </w:rPr>
        <w:t>Executive Director</w:t>
      </w:r>
      <w:r w:rsidR="00D02064">
        <w:rPr>
          <w:rFonts w:ascii="Arial" w:hAnsi="Arial" w:cs="Arial"/>
          <w:b/>
          <w:sz w:val="22"/>
          <w:szCs w:val="22"/>
        </w:rPr>
        <w:t xml:space="preserve"> and Staff Report </w:t>
      </w:r>
    </w:p>
    <w:p w14:paraId="3E39C3C8" w14:textId="6AFE60B0" w:rsidR="001A2E31" w:rsidRPr="001A2E31" w:rsidRDefault="001A2E31" w:rsidP="00EF338C">
      <w:pPr>
        <w:widowControl/>
        <w:spacing w:before="120" w:after="120"/>
        <w:rPr>
          <w:rFonts w:ascii="Arial" w:hAnsi="Arial" w:cs="Arial"/>
          <w:bCs/>
          <w:sz w:val="22"/>
          <w:szCs w:val="22"/>
        </w:rPr>
      </w:pPr>
      <w:r w:rsidRPr="001A2E31">
        <w:rPr>
          <w:rFonts w:ascii="Arial" w:hAnsi="Arial" w:cs="Arial"/>
          <w:bCs/>
          <w:sz w:val="22"/>
          <w:szCs w:val="22"/>
        </w:rPr>
        <w:t>N</w:t>
      </w:r>
      <w:r>
        <w:rPr>
          <w:rFonts w:ascii="Arial" w:hAnsi="Arial" w:cs="Arial"/>
          <w:bCs/>
          <w:sz w:val="22"/>
          <w:szCs w:val="22"/>
        </w:rPr>
        <w:t>o questions or comments were provided regarding the ED &amp; Staff Report. Ms. Medina did announce the governor extended the stay-at-home order from April 17th to April 26</w:t>
      </w:r>
      <w:r w:rsidRPr="001A2E31">
        <w:rPr>
          <w:rFonts w:ascii="Arial" w:hAnsi="Arial" w:cs="Arial"/>
          <w:bCs/>
          <w:sz w:val="22"/>
          <w:szCs w:val="22"/>
          <w:vertAlign w:val="superscript"/>
        </w:rPr>
        <w:t>th</w:t>
      </w:r>
      <w:r>
        <w:rPr>
          <w:rFonts w:ascii="Arial" w:hAnsi="Arial" w:cs="Arial"/>
          <w:bCs/>
          <w:sz w:val="22"/>
          <w:szCs w:val="22"/>
        </w:rPr>
        <w:t xml:space="preserve"> while the board meeting was occurring.</w:t>
      </w:r>
    </w:p>
    <w:p w14:paraId="53663938" w14:textId="77777777" w:rsidR="00154BFF" w:rsidRPr="00BA1C0F" w:rsidRDefault="00154BFF" w:rsidP="006F22EB">
      <w:pPr>
        <w:spacing w:before="240"/>
        <w:rPr>
          <w:rFonts w:ascii="Arial" w:hAnsi="Arial" w:cs="Arial"/>
          <w:b/>
          <w:bCs/>
          <w:sz w:val="22"/>
          <w:szCs w:val="22"/>
        </w:rPr>
      </w:pPr>
      <w:r w:rsidRPr="00BA1C0F">
        <w:rPr>
          <w:rFonts w:ascii="Arial" w:hAnsi="Arial" w:cs="Arial"/>
          <w:b/>
          <w:bCs/>
          <w:sz w:val="22"/>
          <w:szCs w:val="22"/>
        </w:rPr>
        <w:t>COMMITTEE REPORTS &amp; RECOMMENDATIONS:</w:t>
      </w:r>
    </w:p>
    <w:p w14:paraId="05B8150A" w14:textId="2ECF2D71" w:rsidR="00F20266" w:rsidRPr="00F20266" w:rsidRDefault="00F20266" w:rsidP="00CE3E0D">
      <w:pPr>
        <w:spacing w:before="240"/>
        <w:rPr>
          <w:rFonts w:ascii="Arial" w:hAnsi="Arial" w:cs="Arial"/>
          <w:sz w:val="22"/>
          <w:szCs w:val="22"/>
        </w:rPr>
      </w:pPr>
      <w:r>
        <w:rPr>
          <w:rFonts w:ascii="Arial" w:hAnsi="Arial" w:cs="Arial"/>
          <w:sz w:val="22"/>
          <w:szCs w:val="22"/>
        </w:rPr>
        <w:t>Mr. Mohling stated that i</w:t>
      </w:r>
      <w:r w:rsidRPr="00F20266">
        <w:rPr>
          <w:rFonts w:ascii="Arial" w:hAnsi="Arial" w:cs="Arial"/>
          <w:sz w:val="22"/>
          <w:szCs w:val="22"/>
        </w:rPr>
        <w:t>n light of time</w:t>
      </w:r>
      <w:r>
        <w:rPr>
          <w:rFonts w:ascii="Arial" w:hAnsi="Arial" w:cs="Arial"/>
          <w:sz w:val="22"/>
          <w:szCs w:val="22"/>
        </w:rPr>
        <w:t xml:space="preserve"> remaining</w:t>
      </w:r>
      <w:r w:rsidRPr="00F20266">
        <w:rPr>
          <w:rFonts w:ascii="Arial" w:hAnsi="Arial" w:cs="Arial"/>
          <w:sz w:val="22"/>
          <w:szCs w:val="22"/>
        </w:rPr>
        <w:t>, only</w:t>
      </w:r>
      <w:r>
        <w:rPr>
          <w:rFonts w:ascii="Arial" w:hAnsi="Arial" w:cs="Arial"/>
          <w:sz w:val="22"/>
          <w:szCs w:val="22"/>
        </w:rPr>
        <w:t xml:space="preserve"> the</w:t>
      </w:r>
      <w:r w:rsidRPr="00F20266">
        <w:rPr>
          <w:rFonts w:ascii="Arial" w:hAnsi="Arial" w:cs="Arial"/>
          <w:sz w:val="22"/>
          <w:szCs w:val="22"/>
        </w:rPr>
        <w:t xml:space="preserve"> Development Committee is presenting committee information.</w:t>
      </w:r>
    </w:p>
    <w:p w14:paraId="69BAC479" w14:textId="3BCB6A41" w:rsidR="00CE3E0D" w:rsidRDefault="00CE3E0D" w:rsidP="00CE3E0D">
      <w:pPr>
        <w:spacing w:before="240"/>
        <w:rPr>
          <w:rFonts w:ascii="Arial" w:hAnsi="Arial" w:cs="Arial"/>
          <w:b/>
          <w:bCs/>
          <w:sz w:val="22"/>
          <w:szCs w:val="22"/>
        </w:rPr>
      </w:pPr>
      <w:r>
        <w:rPr>
          <w:rFonts w:ascii="Arial" w:hAnsi="Arial" w:cs="Arial"/>
          <w:b/>
          <w:bCs/>
          <w:sz w:val="22"/>
          <w:szCs w:val="22"/>
        </w:rPr>
        <w:t>Executive Committee:</w:t>
      </w:r>
    </w:p>
    <w:p w14:paraId="3D103E7C" w14:textId="68D0BFE0" w:rsidR="00CE3E0D" w:rsidRDefault="00CE3E0D" w:rsidP="00CE3E0D">
      <w:pPr>
        <w:spacing w:before="240"/>
        <w:rPr>
          <w:rFonts w:ascii="Arial" w:hAnsi="Arial" w:cs="Arial"/>
          <w:b/>
          <w:bCs/>
          <w:sz w:val="22"/>
          <w:szCs w:val="22"/>
        </w:rPr>
      </w:pPr>
      <w:r>
        <w:rPr>
          <w:rFonts w:ascii="Arial" w:hAnsi="Arial" w:cs="Arial"/>
          <w:b/>
          <w:bCs/>
          <w:sz w:val="22"/>
          <w:szCs w:val="22"/>
        </w:rPr>
        <w:t>Governance Committee:</w:t>
      </w:r>
    </w:p>
    <w:p w14:paraId="3339DD6F" w14:textId="5D0F148D" w:rsidR="00CE3E0D" w:rsidRDefault="00CE3E0D" w:rsidP="00CE3E0D">
      <w:pPr>
        <w:spacing w:before="240"/>
        <w:rPr>
          <w:rFonts w:ascii="Arial" w:hAnsi="Arial" w:cs="Arial"/>
          <w:b/>
          <w:bCs/>
          <w:sz w:val="22"/>
          <w:szCs w:val="22"/>
        </w:rPr>
      </w:pPr>
      <w:r>
        <w:rPr>
          <w:rFonts w:ascii="Arial" w:hAnsi="Arial" w:cs="Arial"/>
          <w:b/>
          <w:bCs/>
          <w:sz w:val="22"/>
          <w:szCs w:val="22"/>
        </w:rPr>
        <w:t>Development Committee:</w:t>
      </w:r>
    </w:p>
    <w:p w14:paraId="26945086" w14:textId="1C926B4F" w:rsidR="00F20266" w:rsidRPr="00F20266" w:rsidRDefault="00F20266" w:rsidP="00CE3E0D">
      <w:pPr>
        <w:spacing w:before="240"/>
        <w:rPr>
          <w:rFonts w:ascii="Arial" w:hAnsi="Arial" w:cs="Arial"/>
          <w:sz w:val="22"/>
          <w:szCs w:val="22"/>
        </w:rPr>
      </w:pPr>
      <w:r w:rsidRPr="00F20266">
        <w:rPr>
          <w:rFonts w:ascii="Arial" w:hAnsi="Arial" w:cs="Arial"/>
          <w:sz w:val="22"/>
          <w:szCs w:val="22"/>
        </w:rPr>
        <w:t>Ms. Sarah Bunch</w:t>
      </w:r>
      <w:r>
        <w:rPr>
          <w:rFonts w:ascii="Arial" w:hAnsi="Arial" w:cs="Arial"/>
          <w:sz w:val="22"/>
          <w:szCs w:val="22"/>
        </w:rPr>
        <w:t xml:space="preserve"> provided an overview of the upcoming Board Thank-a-thon that will be held in </w:t>
      </w:r>
      <w:r w:rsidR="003335B4">
        <w:rPr>
          <w:rFonts w:ascii="Arial" w:hAnsi="Arial" w:cs="Arial"/>
          <w:sz w:val="22"/>
          <w:szCs w:val="22"/>
        </w:rPr>
        <w:t xml:space="preserve">early </w:t>
      </w:r>
      <w:r>
        <w:rPr>
          <w:rFonts w:ascii="Arial" w:hAnsi="Arial" w:cs="Arial"/>
          <w:sz w:val="22"/>
          <w:szCs w:val="22"/>
        </w:rPr>
        <w:t>May.</w:t>
      </w:r>
      <w:r w:rsidR="003335B4">
        <w:rPr>
          <w:rFonts w:ascii="Arial" w:hAnsi="Arial" w:cs="Arial"/>
          <w:sz w:val="22"/>
          <w:szCs w:val="22"/>
        </w:rPr>
        <w:t xml:space="preserve"> Members are to be watching for an email that contains the assigned contact information of those donors to be thanked.</w:t>
      </w:r>
      <w:r>
        <w:rPr>
          <w:rFonts w:ascii="Arial" w:hAnsi="Arial" w:cs="Arial"/>
          <w:sz w:val="22"/>
          <w:szCs w:val="22"/>
        </w:rPr>
        <w:t xml:space="preserve"> </w:t>
      </w:r>
      <w:r w:rsidR="003335B4">
        <w:rPr>
          <w:rFonts w:ascii="Arial" w:hAnsi="Arial" w:cs="Arial"/>
          <w:sz w:val="22"/>
          <w:szCs w:val="22"/>
        </w:rPr>
        <w:t xml:space="preserve"> </w:t>
      </w:r>
      <w:r>
        <w:rPr>
          <w:rFonts w:ascii="Arial" w:hAnsi="Arial" w:cs="Arial"/>
          <w:sz w:val="22"/>
          <w:szCs w:val="22"/>
        </w:rPr>
        <w:t xml:space="preserve">All Board members are </w:t>
      </w:r>
      <w:r w:rsidR="003335B4">
        <w:rPr>
          <w:rFonts w:ascii="Arial" w:hAnsi="Arial" w:cs="Arial"/>
          <w:sz w:val="22"/>
          <w:szCs w:val="22"/>
        </w:rPr>
        <w:t>encouraged</w:t>
      </w:r>
      <w:r>
        <w:rPr>
          <w:rFonts w:ascii="Arial" w:hAnsi="Arial" w:cs="Arial"/>
          <w:sz w:val="22"/>
          <w:szCs w:val="22"/>
        </w:rPr>
        <w:t xml:space="preserve"> to participate in thanking </w:t>
      </w:r>
      <w:r w:rsidR="003335B4">
        <w:rPr>
          <w:rFonts w:ascii="Arial" w:hAnsi="Arial" w:cs="Arial"/>
          <w:sz w:val="22"/>
          <w:szCs w:val="22"/>
        </w:rPr>
        <w:t>donors.  Also, the “thank you note” process has been updated.  Each board member will periodically receive an email providing a heads up that a packet of addressed and stamped thank-you cards will be coming in the mail for them to add a message and then send to donors.</w:t>
      </w:r>
    </w:p>
    <w:p w14:paraId="4DF0C29D" w14:textId="3AE25E38" w:rsidR="00CE3E0D" w:rsidRDefault="00CE3E0D" w:rsidP="00CE3E0D">
      <w:pPr>
        <w:spacing w:before="240"/>
        <w:rPr>
          <w:rFonts w:ascii="Arial" w:hAnsi="Arial" w:cs="Arial"/>
          <w:b/>
          <w:bCs/>
          <w:sz w:val="22"/>
          <w:szCs w:val="22"/>
        </w:rPr>
      </w:pPr>
      <w:r>
        <w:rPr>
          <w:rFonts w:ascii="Arial" w:hAnsi="Arial" w:cs="Arial"/>
          <w:b/>
          <w:bCs/>
          <w:sz w:val="22"/>
          <w:szCs w:val="22"/>
        </w:rPr>
        <w:t>ReStore Committee:</w:t>
      </w:r>
    </w:p>
    <w:p w14:paraId="2866F254" w14:textId="4F7D3884" w:rsidR="00CE3E0D" w:rsidRDefault="00CE3E0D" w:rsidP="00CE3E0D">
      <w:pPr>
        <w:spacing w:before="240"/>
        <w:rPr>
          <w:rFonts w:ascii="Arial" w:hAnsi="Arial" w:cs="Arial"/>
          <w:b/>
          <w:bCs/>
          <w:sz w:val="22"/>
          <w:szCs w:val="22"/>
        </w:rPr>
      </w:pPr>
      <w:r>
        <w:rPr>
          <w:rFonts w:ascii="Arial" w:hAnsi="Arial" w:cs="Arial"/>
          <w:b/>
          <w:bCs/>
          <w:sz w:val="22"/>
          <w:szCs w:val="22"/>
        </w:rPr>
        <w:t>Family Selection and Services Committee:</w:t>
      </w:r>
    </w:p>
    <w:p w14:paraId="106B4C92" w14:textId="4DAE4577" w:rsidR="00CE3E0D" w:rsidRDefault="00CE3E0D" w:rsidP="00CE3E0D">
      <w:pPr>
        <w:spacing w:before="240"/>
        <w:rPr>
          <w:rFonts w:ascii="Arial" w:hAnsi="Arial" w:cs="Arial"/>
          <w:b/>
          <w:bCs/>
          <w:sz w:val="22"/>
          <w:szCs w:val="22"/>
        </w:rPr>
      </w:pPr>
      <w:r>
        <w:rPr>
          <w:rFonts w:ascii="Arial" w:hAnsi="Arial" w:cs="Arial"/>
          <w:b/>
          <w:bCs/>
          <w:sz w:val="22"/>
          <w:szCs w:val="22"/>
        </w:rPr>
        <w:t>Building Committee:</w:t>
      </w:r>
    </w:p>
    <w:p w14:paraId="7F653E86" w14:textId="64D34D83" w:rsidR="00CE3E0D" w:rsidRDefault="00CE3E0D" w:rsidP="00CE3E0D">
      <w:pPr>
        <w:spacing w:before="240"/>
        <w:rPr>
          <w:rFonts w:ascii="Arial" w:hAnsi="Arial" w:cs="Arial"/>
          <w:b/>
          <w:bCs/>
          <w:sz w:val="22"/>
          <w:szCs w:val="22"/>
        </w:rPr>
      </w:pPr>
      <w:r>
        <w:rPr>
          <w:rFonts w:ascii="Arial" w:hAnsi="Arial" w:cs="Arial"/>
          <w:b/>
          <w:bCs/>
          <w:sz w:val="22"/>
          <w:szCs w:val="22"/>
        </w:rPr>
        <w:t>Faith Committee:</w:t>
      </w:r>
    </w:p>
    <w:p w14:paraId="13AE004C" w14:textId="0A5A1CCD" w:rsidR="00596D34" w:rsidRDefault="002F6D8F" w:rsidP="00E10EEE">
      <w:pPr>
        <w:spacing w:before="120" w:line="360" w:lineRule="auto"/>
        <w:rPr>
          <w:rFonts w:ascii="Arial" w:hAnsi="Arial" w:cs="Arial"/>
          <w:b/>
          <w:bCs/>
          <w:sz w:val="22"/>
          <w:szCs w:val="22"/>
        </w:rPr>
      </w:pPr>
      <w:r w:rsidRPr="00E10EEE">
        <w:rPr>
          <w:rFonts w:ascii="Arial" w:hAnsi="Arial" w:cs="Arial"/>
          <w:b/>
          <w:bCs/>
          <w:sz w:val="22"/>
          <w:szCs w:val="22"/>
        </w:rPr>
        <w:lastRenderedPageBreak/>
        <w:t>Executive Committee</w:t>
      </w:r>
      <w:r w:rsidR="00D42283" w:rsidRPr="00E10EEE">
        <w:rPr>
          <w:rFonts w:ascii="Arial" w:hAnsi="Arial" w:cs="Arial"/>
          <w:b/>
          <w:bCs/>
          <w:sz w:val="22"/>
          <w:szCs w:val="22"/>
        </w:rPr>
        <w:t xml:space="preserve"> </w:t>
      </w:r>
    </w:p>
    <w:p w14:paraId="614652A1" w14:textId="382B6EA5" w:rsidR="00601942" w:rsidRDefault="00601942" w:rsidP="008F6D51">
      <w:pPr>
        <w:spacing w:before="120"/>
        <w:rPr>
          <w:rFonts w:ascii="Arial" w:hAnsi="Arial" w:cs="Arial"/>
          <w:b/>
          <w:bCs/>
          <w:sz w:val="22"/>
          <w:szCs w:val="22"/>
        </w:rPr>
      </w:pPr>
      <w:r w:rsidRPr="00601942">
        <w:rPr>
          <w:rFonts w:ascii="Arial" w:hAnsi="Arial" w:cs="Arial"/>
          <w:b/>
          <w:bCs/>
          <w:sz w:val="22"/>
          <w:szCs w:val="22"/>
        </w:rPr>
        <w:t>Strategic Plan</w:t>
      </w:r>
    </w:p>
    <w:p w14:paraId="75408B93" w14:textId="44830401" w:rsidR="003335B4" w:rsidRPr="003335B4" w:rsidRDefault="003335B4" w:rsidP="008F6D51">
      <w:pPr>
        <w:spacing w:before="120"/>
        <w:rPr>
          <w:rFonts w:ascii="Arial" w:hAnsi="Arial" w:cs="Arial"/>
          <w:sz w:val="22"/>
          <w:szCs w:val="22"/>
        </w:rPr>
      </w:pPr>
      <w:r w:rsidRPr="003335B4">
        <w:rPr>
          <w:rFonts w:ascii="Arial" w:hAnsi="Arial" w:cs="Arial"/>
          <w:sz w:val="22"/>
          <w:szCs w:val="22"/>
        </w:rPr>
        <w:t>In the remaining five minutes of the board meeting, Mr. Dustin Alarid reviewed the current year’s strategic plan goal #3 to implement a faith in action program.</w:t>
      </w:r>
      <w:r>
        <w:rPr>
          <w:rFonts w:ascii="Arial" w:hAnsi="Arial" w:cs="Arial"/>
          <w:sz w:val="22"/>
          <w:szCs w:val="22"/>
        </w:rPr>
        <w:t xml:space="preserve"> Various tactics were mentioned in the brief report.</w:t>
      </w:r>
    </w:p>
    <w:p w14:paraId="2045F0AA" w14:textId="063AD6EF" w:rsidR="00B4699C" w:rsidRDefault="003A45ED" w:rsidP="0094051F">
      <w:pPr>
        <w:spacing w:before="240"/>
        <w:rPr>
          <w:rFonts w:ascii="Arial" w:hAnsi="Arial" w:cs="Arial"/>
          <w:b/>
          <w:bCs/>
          <w:sz w:val="22"/>
          <w:szCs w:val="22"/>
        </w:rPr>
      </w:pPr>
      <w:r>
        <w:rPr>
          <w:rFonts w:ascii="Arial" w:hAnsi="Arial" w:cs="Arial"/>
          <w:b/>
          <w:bCs/>
          <w:sz w:val="22"/>
          <w:szCs w:val="22"/>
        </w:rPr>
        <w:t>NE</w:t>
      </w:r>
      <w:r w:rsidR="00B07614" w:rsidRPr="00BA1C0F">
        <w:rPr>
          <w:rFonts w:ascii="Arial" w:hAnsi="Arial" w:cs="Arial"/>
          <w:b/>
          <w:bCs/>
          <w:sz w:val="22"/>
          <w:szCs w:val="22"/>
        </w:rPr>
        <w:t>W BUSINESS:</w:t>
      </w:r>
      <w:r w:rsidR="00E9386D" w:rsidRPr="005C6B9A">
        <w:rPr>
          <w:rFonts w:ascii="Arial" w:hAnsi="Arial" w:cs="Arial"/>
          <w:b/>
          <w:bCs/>
          <w:sz w:val="22"/>
          <w:szCs w:val="22"/>
        </w:rPr>
        <w:t xml:space="preserve"> </w:t>
      </w:r>
      <w:r w:rsidR="00F41AA5" w:rsidRPr="005C6B9A">
        <w:rPr>
          <w:rFonts w:ascii="Arial" w:hAnsi="Arial" w:cs="Arial"/>
          <w:b/>
          <w:bCs/>
          <w:sz w:val="22"/>
          <w:szCs w:val="22"/>
        </w:rPr>
        <w:t xml:space="preserve"> </w:t>
      </w:r>
    </w:p>
    <w:p w14:paraId="2DACE219" w14:textId="7695274B" w:rsidR="00F1352A" w:rsidRDefault="00F1352A" w:rsidP="0094051F">
      <w:pPr>
        <w:spacing w:before="240"/>
        <w:rPr>
          <w:rFonts w:ascii="Arial" w:hAnsi="Arial" w:cs="Arial"/>
          <w:b/>
          <w:bCs/>
          <w:sz w:val="22"/>
          <w:szCs w:val="22"/>
        </w:rPr>
      </w:pPr>
      <w:r w:rsidRPr="00CC39B6">
        <w:rPr>
          <w:rFonts w:ascii="Arial" w:hAnsi="Arial" w:cs="Arial"/>
          <w:b/>
          <w:bCs/>
          <w:sz w:val="22"/>
          <w:szCs w:val="22"/>
        </w:rPr>
        <w:t>COMING EVENTS:</w:t>
      </w:r>
    </w:p>
    <w:p w14:paraId="00F220DB" w14:textId="77777777" w:rsidR="003A45ED" w:rsidRDefault="00FE7EC9" w:rsidP="00A852AE">
      <w:pPr>
        <w:spacing w:before="240"/>
        <w:rPr>
          <w:rFonts w:ascii="Arial" w:hAnsi="Arial" w:cs="Arial"/>
          <w:bCs/>
          <w:sz w:val="22"/>
          <w:szCs w:val="22"/>
        </w:rPr>
      </w:pPr>
      <w:r w:rsidRPr="00534915">
        <w:rPr>
          <w:rFonts w:ascii="Arial" w:hAnsi="Arial" w:cs="Arial"/>
          <w:b/>
          <w:bCs/>
          <w:sz w:val="22"/>
          <w:szCs w:val="22"/>
        </w:rPr>
        <w:t>C</w:t>
      </w:r>
      <w:r w:rsidR="009D1A71" w:rsidRPr="00534915">
        <w:rPr>
          <w:rFonts w:ascii="Arial" w:hAnsi="Arial" w:cs="Arial"/>
          <w:b/>
          <w:bCs/>
          <w:sz w:val="22"/>
          <w:szCs w:val="22"/>
        </w:rPr>
        <w:t xml:space="preserve">LOSING </w:t>
      </w:r>
      <w:r w:rsidR="009D1A71" w:rsidRPr="00534915">
        <w:rPr>
          <w:rFonts w:ascii="Arial" w:hAnsi="Arial" w:cs="Arial"/>
          <w:b/>
          <w:sz w:val="22"/>
          <w:szCs w:val="22"/>
        </w:rPr>
        <w:t>PRAYER</w:t>
      </w:r>
      <w:r w:rsidR="0094051F" w:rsidRPr="0094051F">
        <w:rPr>
          <w:rFonts w:ascii="Arial" w:hAnsi="Arial" w:cs="Arial"/>
          <w:b/>
          <w:bCs/>
          <w:sz w:val="22"/>
          <w:szCs w:val="22"/>
        </w:rPr>
        <w:t>:</w:t>
      </w:r>
      <w:r w:rsidR="003A45ED">
        <w:rPr>
          <w:rFonts w:ascii="Arial" w:hAnsi="Arial" w:cs="Arial"/>
          <w:bCs/>
          <w:sz w:val="22"/>
          <w:szCs w:val="22"/>
        </w:rPr>
        <w:t xml:space="preserve"> </w:t>
      </w:r>
    </w:p>
    <w:p w14:paraId="1AA38C5F" w14:textId="77777777" w:rsidR="0094051F" w:rsidRDefault="003A45ED" w:rsidP="00A852AE">
      <w:pPr>
        <w:spacing w:before="240"/>
        <w:rPr>
          <w:rFonts w:ascii="Arial" w:hAnsi="Arial" w:cs="Arial"/>
          <w:b/>
          <w:bCs/>
          <w:sz w:val="22"/>
          <w:szCs w:val="22"/>
        </w:rPr>
      </w:pPr>
      <w:r>
        <w:rPr>
          <w:rFonts w:ascii="Arial" w:hAnsi="Arial" w:cs="Arial"/>
          <w:b/>
          <w:sz w:val="22"/>
          <w:szCs w:val="22"/>
        </w:rPr>
        <w:t xml:space="preserve">MEETING </w:t>
      </w:r>
      <w:r w:rsidR="009D1A71" w:rsidRPr="00534915">
        <w:rPr>
          <w:rFonts w:ascii="Arial" w:hAnsi="Arial" w:cs="Arial"/>
          <w:b/>
          <w:sz w:val="22"/>
          <w:szCs w:val="22"/>
        </w:rPr>
        <w:t>ADJOURN</w:t>
      </w:r>
      <w:r>
        <w:rPr>
          <w:rFonts w:ascii="Arial" w:hAnsi="Arial" w:cs="Arial"/>
          <w:b/>
          <w:sz w:val="22"/>
          <w:szCs w:val="22"/>
        </w:rPr>
        <w:t>ED</w:t>
      </w:r>
      <w:r w:rsidR="0094051F">
        <w:rPr>
          <w:rFonts w:ascii="Arial" w:hAnsi="Arial" w:cs="Arial"/>
          <w:b/>
          <w:bCs/>
          <w:sz w:val="22"/>
          <w:szCs w:val="22"/>
        </w:rPr>
        <w:t>:</w:t>
      </w:r>
      <w:r>
        <w:rPr>
          <w:rFonts w:ascii="Arial" w:hAnsi="Arial" w:cs="Arial"/>
          <w:b/>
          <w:bCs/>
          <w:sz w:val="22"/>
          <w:szCs w:val="22"/>
        </w:rPr>
        <w:t xml:space="preserve"> </w:t>
      </w:r>
    </w:p>
    <w:p w14:paraId="0F4CC94B" w14:textId="5AC88148" w:rsidR="00CA4AC7" w:rsidRPr="0094051F" w:rsidRDefault="0094051F" w:rsidP="00A852AE">
      <w:pPr>
        <w:spacing w:before="240"/>
        <w:rPr>
          <w:rFonts w:ascii="Arial" w:hAnsi="Arial" w:cs="Arial"/>
          <w:bCs/>
          <w:sz w:val="22"/>
          <w:szCs w:val="22"/>
        </w:rPr>
      </w:pPr>
      <w:r w:rsidRPr="0094051F">
        <w:rPr>
          <w:rFonts w:ascii="Arial" w:hAnsi="Arial" w:cs="Arial"/>
          <w:bCs/>
          <w:sz w:val="22"/>
          <w:szCs w:val="22"/>
        </w:rPr>
        <w:t xml:space="preserve">The meeting was adjourned by Mr. </w:t>
      </w:r>
      <w:r w:rsidR="00601942">
        <w:rPr>
          <w:rFonts w:ascii="Arial" w:hAnsi="Arial" w:cs="Arial"/>
          <w:bCs/>
          <w:sz w:val="22"/>
          <w:szCs w:val="22"/>
        </w:rPr>
        <w:t xml:space="preserve">Mohling and </w:t>
      </w:r>
      <w:r w:rsidR="00601942" w:rsidRPr="003335B4">
        <w:rPr>
          <w:rFonts w:ascii="Arial" w:hAnsi="Arial" w:cs="Arial"/>
          <w:bCs/>
          <w:sz w:val="22"/>
          <w:szCs w:val="22"/>
        </w:rPr>
        <w:t>7:</w:t>
      </w:r>
      <w:r w:rsidR="003335B4" w:rsidRPr="003335B4">
        <w:rPr>
          <w:rFonts w:ascii="Arial" w:hAnsi="Arial" w:cs="Arial"/>
          <w:bCs/>
          <w:sz w:val="22"/>
          <w:szCs w:val="22"/>
        </w:rPr>
        <w:t>3</w:t>
      </w:r>
      <w:r w:rsidR="00205F1F" w:rsidRPr="003335B4">
        <w:rPr>
          <w:rFonts w:ascii="Arial" w:hAnsi="Arial" w:cs="Arial"/>
          <w:bCs/>
          <w:sz w:val="22"/>
          <w:szCs w:val="22"/>
        </w:rPr>
        <w:t>0</w:t>
      </w:r>
      <w:r w:rsidR="00205F1F">
        <w:rPr>
          <w:rFonts w:ascii="Arial" w:hAnsi="Arial" w:cs="Arial"/>
          <w:bCs/>
          <w:sz w:val="22"/>
          <w:szCs w:val="22"/>
        </w:rPr>
        <w:t xml:space="preserve"> </w:t>
      </w:r>
      <w:r w:rsidR="00601942">
        <w:rPr>
          <w:rFonts w:ascii="Arial" w:hAnsi="Arial" w:cs="Arial"/>
          <w:bCs/>
          <w:sz w:val="22"/>
          <w:szCs w:val="22"/>
        </w:rPr>
        <w:t>PM.</w:t>
      </w:r>
      <w:r w:rsidR="003A45ED" w:rsidRPr="0094051F">
        <w:rPr>
          <w:rFonts w:ascii="Arial" w:hAnsi="Arial" w:cs="Arial"/>
          <w:bCs/>
          <w:sz w:val="22"/>
          <w:szCs w:val="22"/>
        </w:rPr>
        <w:tab/>
      </w:r>
    </w:p>
    <w:sectPr w:rsidR="00CA4AC7" w:rsidRPr="0094051F" w:rsidSect="00F13D5E">
      <w:headerReference w:type="default" r:id="rId8"/>
      <w:footerReference w:type="default" r:id="rId9"/>
      <w:footerReference w:type="firs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7D72E" w14:textId="77777777" w:rsidR="00E42451" w:rsidRDefault="00E42451" w:rsidP="001C46FF">
      <w:r>
        <w:separator/>
      </w:r>
    </w:p>
  </w:endnote>
  <w:endnote w:type="continuationSeparator" w:id="0">
    <w:p w14:paraId="47A56B88" w14:textId="77777777" w:rsidR="00E42451" w:rsidRDefault="00E42451" w:rsidP="001C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1747063"/>
      <w:docPartObj>
        <w:docPartGallery w:val="Page Numbers (Bottom of Page)"/>
        <w:docPartUnique/>
      </w:docPartObj>
    </w:sdtPr>
    <w:sdtEndPr>
      <w:rPr>
        <w:noProof/>
      </w:rPr>
    </w:sdtEndPr>
    <w:sdtContent>
      <w:p w14:paraId="55B57705" w14:textId="77777777" w:rsidR="005C607F" w:rsidRDefault="005C607F">
        <w:pPr>
          <w:pStyle w:val="Footer"/>
          <w:jc w:val="right"/>
        </w:pPr>
        <w:r>
          <w:fldChar w:fldCharType="begin"/>
        </w:r>
        <w:r>
          <w:instrText xml:space="preserve"> PAGE   \* MERGEFORMAT </w:instrText>
        </w:r>
        <w:r>
          <w:fldChar w:fldCharType="separate"/>
        </w:r>
        <w:r w:rsidR="005D0F72">
          <w:rPr>
            <w:noProof/>
          </w:rPr>
          <w:t>4</w:t>
        </w:r>
        <w:r>
          <w:rPr>
            <w:noProof/>
          </w:rPr>
          <w:fldChar w:fldCharType="end"/>
        </w:r>
      </w:p>
    </w:sdtContent>
  </w:sdt>
  <w:p w14:paraId="2DA3D64E" w14:textId="77777777" w:rsidR="005C607F" w:rsidRDefault="00B411FD">
    <w:pPr>
      <w:pStyle w:val="Footer"/>
    </w:pPr>
    <w:r>
      <w:t>Updated 3/29/2018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8825561"/>
      <w:docPartObj>
        <w:docPartGallery w:val="Page Numbers (Bottom of Page)"/>
        <w:docPartUnique/>
      </w:docPartObj>
    </w:sdtPr>
    <w:sdtEndPr>
      <w:rPr>
        <w:noProof/>
      </w:rPr>
    </w:sdtEndPr>
    <w:sdtContent>
      <w:p w14:paraId="0ADBA661" w14:textId="77777777" w:rsidR="005C607F" w:rsidRDefault="005C607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78A8758" w14:textId="77777777" w:rsidR="005C607F" w:rsidRDefault="005C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1D9F1" w14:textId="77777777" w:rsidR="00E42451" w:rsidRDefault="00E42451" w:rsidP="001C46FF">
      <w:r>
        <w:separator/>
      </w:r>
    </w:p>
  </w:footnote>
  <w:footnote w:type="continuationSeparator" w:id="0">
    <w:p w14:paraId="24AEACE7" w14:textId="77777777" w:rsidR="00E42451" w:rsidRDefault="00E42451" w:rsidP="001C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F963D" w14:textId="77777777" w:rsidR="00E7313F" w:rsidRPr="005F4B0B" w:rsidRDefault="00E7313F" w:rsidP="007F61DA">
    <w:pPr>
      <w:pStyle w:val="Header"/>
      <w:spacing w:after="120"/>
      <w:jc w:val="right"/>
      <w:rPr>
        <w:rFonts w:ascii="Arial" w:hAnsi="Arial" w:cs="Arial"/>
      </w:rPr>
    </w:pPr>
    <w:r w:rsidRPr="005F4B0B">
      <w:rPr>
        <w:rFonts w:ascii="Arial" w:hAnsi="Arial" w:cs="Arial"/>
        <w:bCs/>
      </w:rPr>
      <w:t>P</w:t>
    </w:r>
    <w:r w:rsidR="0012602B">
      <w:rPr>
        <w:rFonts w:ascii="Arial" w:hAnsi="Arial" w:cs="Arial"/>
        <w:bCs/>
      </w:rPr>
      <w:t>P</w:t>
    </w:r>
    <w:r w:rsidRPr="005F4B0B">
      <w:rPr>
        <w:rFonts w:ascii="Arial" w:hAnsi="Arial" w:cs="Arial"/>
        <w:bCs/>
      </w:rPr>
      <w:t>HFH Board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A22"/>
    <w:multiLevelType w:val="hybridMultilevel"/>
    <w:tmpl w:val="6166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D0C1F"/>
    <w:multiLevelType w:val="hybridMultilevel"/>
    <w:tmpl w:val="7298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3614E"/>
    <w:multiLevelType w:val="hybridMultilevel"/>
    <w:tmpl w:val="9548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B7255"/>
    <w:multiLevelType w:val="hybridMultilevel"/>
    <w:tmpl w:val="660C61CA"/>
    <w:lvl w:ilvl="0" w:tplc="67FA580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F681F"/>
    <w:multiLevelType w:val="hybridMultilevel"/>
    <w:tmpl w:val="1DD4C966"/>
    <w:lvl w:ilvl="0" w:tplc="28A4815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106C9"/>
    <w:multiLevelType w:val="hybridMultilevel"/>
    <w:tmpl w:val="B6B6F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7F335C"/>
    <w:multiLevelType w:val="hybridMultilevel"/>
    <w:tmpl w:val="FAEE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039EC"/>
    <w:multiLevelType w:val="hybridMultilevel"/>
    <w:tmpl w:val="9DEE27CA"/>
    <w:lvl w:ilvl="0" w:tplc="291457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36182"/>
    <w:multiLevelType w:val="hybridMultilevel"/>
    <w:tmpl w:val="03041F32"/>
    <w:lvl w:ilvl="0" w:tplc="6E820B42">
      <w:start w:val="1"/>
      <w:numFmt w:val="decimal"/>
      <w:lvlText w:val="%1."/>
      <w:lvlJc w:val="left"/>
      <w:pPr>
        <w:ind w:left="720" w:hanging="360"/>
      </w:pPr>
      <w:rPr>
        <w:rFonts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F0AEF"/>
    <w:multiLevelType w:val="hybridMultilevel"/>
    <w:tmpl w:val="38162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EA227F"/>
    <w:multiLevelType w:val="hybridMultilevel"/>
    <w:tmpl w:val="32B014FC"/>
    <w:lvl w:ilvl="0" w:tplc="28A4815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1164D"/>
    <w:multiLevelType w:val="hybridMultilevel"/>
    <w:tmpl w:val="847E5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E32BD0"/>
    <w:multiLevelType w:val="hybridMultilevel"/>
    <w:tmpl w:val="EAB479DC"/>
    <w:lvl w:ilvl="0" w:tplc="67FA580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A79D8"/>
    <w:multiLevelType w:val="hybridMultilevel"/>
    <w:tmpl w:val="49E2CDB0"/>
    <w:lvl w:ilvl="0" w:tplc="3102A768">
      <w:start w:val="1"/>
      <w:numFmt w:val="decimal"/>
      <w:lvlText w:val="%1."/>
      <w:lvlJc w:val="left"/>
      <w:pPr>
        <w:ind w:left="360" w:hanging="360"/>
      </w:pPr>
      <w:rPr>
        <w:rFonts w:hint="default"/>
        <w:b/>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206044"/>
    <w:multiLevelType w:val="hybridMultilevel"/>
    <w:tmpl w:val="29C4A95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31216F6A"/>
    <w:multiLevelType w:val="hybridMultilevel"/>
    <w:tmpl w:val="E53C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546C21"/>
    <w:multiLevelType w:val="hybridMultilevel"/>
    <w:tmpl w:val="8C90EF24"/>
    <w:lvl w:ilvl="0" w:tplc="67FA58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55914"/>
    <w:multiLevelType w:val="hybridMultilevel"/>
    <w:tmpl w:val="994686DA"/>
    <w:lvl w:ilvl="0" w:tplc="67FA580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C4B2F"/>
    <w:multiLevelType w:val="hybridMultilevel"/>
    <w:tmpl w:val="411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206FE"/>
    <w:multiLevelType w:val="hybridMultilevel"/>
    <w:tmpl w:val="5204EE66"/>
    <w:lvl w:ilvl="0" w:tplc="C122C3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0823D7"/>
    <w:multiLevelType w:val="hybridMultilevel"/>
    <w:tmpl w:val="3D3C999E"/>
    <w:lvl w:ilvl="0" w:tplc="04090011">
      <w:start w:val="1"/>
      <w:numFmt w:val="decimal"/>
      <w:lvlText w:val="%1)"/>
      <w:lvlJc w:val="left"/>
      <w:pPr>
        <w:ind w:left="720" w:hanging="360"/>
      </w:pPr>
      <w:rPr>
        <w:rFonts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461BE"/>
    <w:multiLevelType w:val="hybridMultilevel"/>
    <w:tmpl w:val="F4FC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93DEA"/>
    <w:multiLevelType w:val="hybridMultilevel"/>
    <w:tmpl w:val="49E2CDB0"/>
    <w:lvl w:ilvl="0" w:tplc="3102A768">
      <w:start w:val="1"/>
      <w:numFmt w:val="decimal"/>
      <w:lvlText w:val="%1."/>
      <w:lvlJc w:val="left"/>
      <w:pPr>
        <w:ind w:left="720" w:hanging="360"/>
      </w:pPr>
      <w:rPr>
        <w:rFonts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46090"/>
    <w:multiLevelType w:val="hybridMultilevel"/>
    <w:tmpl w:val="A00EB6C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B06B9"/>
    <w:multiLevelType w:val="hybridMultilevel"/>
    <w:tmpl w:val="29C4A95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4BDE3BB8"/>
    <w:multiLevelType w:val="hybridMultilevel"/>
    <w:tmpl w:val="83804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A43BD"/>
    <w:multiLevelType w:val="hybridMultilevel"/>
    <w:tmpl w:val="4912AC74"/>
    <w:lvl w:ilvl="0" w:tplc="28A4815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F95DAF"/>
    <w:multiLevelType w:val="hybridMultilevel"/>
    <w:tmpl w:val="76BEB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0D6B97"/>
    <w:multiLevelType w:val="hybridMultilevel"/>
    <w:tmpl w:val="1DD4C966"/>
    <w:lvl w:ilvl="0" w:tplc="28A4815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927DC"/>
    <w:multiLevelType w:val="hybridMultilevel"/>
    <w:tmpl w:val="1DD4C966"/>
    <w:lvl w:ilvl="0" w:tplc="28A4815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864CF6"/>
    <w:multiLevelType w:val="hybridMultilevel"/>
    <w:tmpl w:val="1DD4C966"/>
    <w:lvl w:ilvl="0" w:tplc="28A4815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F3371"/>
    <w:multiLevelType w:val="hybridMultilevel"/>
    <w:tmpl w:val="1DD4C966"/>
    <w:lvl w:ilvl="0" w:tplc="28A4815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6260D1"/>
    <w:multiLevelType w:val="hybridMultilevel"/>
    <w:tmpl w:val="17928754"/>
    <w:lvl w:ilvl="0" w:tplc="0409000F">
      <w:start w:val="1"/>
      <w:numFmt w:val="decimal"/>
      <w:lvlText w:val="%1."/>
      <w:lvlJc w:val="left"/>
      <w:pPr>
        <w:ind w:left="720" w:hanging="360"/>
      </w:pPr>
      <w:rPr>
        <w:rFonts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808D1"/>
    <w:multiLevelType w:val="hybridMultilevel"/>
    <w:tmpl w:val="EAB479DC"/>
    <w:lvl w:ilvl="0" w:tplc="67FA580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F0C0E"/>
    <w:multiLevelType w:val="hybridMultilevel"/>
    <w:tmpl w:val="2E56E524"/>
    <w:lvl w:ilvl="0" w:tplc="7D30040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F7D67"/>
    <w:multiLevelType w:val="hybridMultilevel"/>
    <w:tmpl w:val="F420081E"/>
    <w:lvl w:ilvl="0" w:tplc="CCB0FB80">
      <w:start w:val="1"/>
      <w:numFmt w:val="decimal"/>
      <w:lvlText w:val="%1."/>
      <w:lvlJc w:val="left"/>
      <w:pPr>
        <w:ind w:left="720" w:hanging="360"/>
      </w:pPr>
      <w:rPr>
        <w:rFonts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F64A6C"/>
    <w:multiLevelType w:val="hybridMultilevel"/>
    <w:tmpl w:val="FE20A394"/>
    <w:lvl w:ilvl="0" w:tplc="67FA580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40D14"/>
    <w:multiLevelType w:val="hybridMultilevel"/>
    <w:tmpl w:val="D166D6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6A003E0F"/>
    <w:multiLevelType w:val="hybridMultilevel"/>
    <w:tmpl w:val="29AE8282"/>
    <w:lvl w:ilvl="0" w:tplc="3102A7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F346A9"/>
    <w:multiLevelType w:val="hybridMultilevel"/>
    <w:tmpl w:val="660C61CA"/>
    <w:lvl w:ilvl="0" w:tplc="67FA580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E649E"/>
    <w:multiLevelType w:val="hybridMultilevel"/>
    <w:tmpl w:val="F420081E"/>
    <w:lvl w:ilvl="0" w:tplc="CCB0FB80">
      <w:start w:val="1"/>
      <w:numFmt w:val="decimal"/>
      <w:lvlText w:val="%1."/>
      <w:lvlJc w:val="left"/>
      <w:pPr>
        <w:ind w:left="720" w:hanging="360"/>
      </w:pPr>
      <w:rPr>
        <w:rFonts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543C2"/>
    <w:multiLevelType w:val="hybridMultilevel"/>
    <w:tmpl w:val="DFB83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CF1E17"/>
    <w:multiLevelType w:val="hybridMultilevel"/>
    <w:tmpl w:val="660C61CA"/>
    <w:lvl w:ilvl="0" w:tplc="67FA580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412309"/>
    <w:multiLevelType w:val="hybridMultilevel"/>
    <w:tmpl w:val="B64C1EB4"/>
    <w:lvl w:ilvl="0" w:tplc="67FA58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243875"/>
    <w:multiLevelType w:val="hybridMultilevel"/>
    <w:tmpl w:val="5204EE66"/>
    <w:lvl w:ilvl="0" w:tplc="C122C3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D6061B"/>
    <w:multiLevelType w:val="hybridMultilevel"/>
    <w:tmpl w:val="B588B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5"/>
  </w:num>
  <w:num w:numId="3">
    <w:abstractNumId w:val="41"/>
  </w:num>
  <w:num w:numId="4">
    <w:abstractNumId w:val="37"/>
  </w:num>
  <w:num w:numId="5">
    <w:abstractNumId w:val="26"/>
  </w:num>
  <w:num w:numId="6">
    <w:abstractNumId w:val="23"/>
  </w:num>
  <w:num w:numId="7">
    <w:abstractNumId w:val="45"/>
  </w:num>
  <w:num w:numId="8">
    <w:abstractNumId w:val="43"/>
  </w:num>
  <w:num w:numId="9">
    <w:abstractNumId w:val="8"/>
  </w:num>
  <w:num w:numId="10">
    <w:abstractNumId w:val="6"/>
  </w:num>
  <w:num w:numId="11">
    <w:abstractNumId w:val="16"/>
  </w:num>
  <w:num w:numId="12">
    <w:abstractNumId w:val="2"/>
  </w:num>
  <w:num w:numId="13">
    <w:abstractNumId w:val="35"/>
  </w:num>
  <w:num w:numId="14">
    <w:abstractNumId w:val="40"/>
  </w:num>
  <w:num w:numId="15">
    <w:abstractNumId w:val="38"/>
  </w:num>
  <w:num w:numId="16">
    <w:abstractNumId w:val="22"/>
  </w:num>
  <w:num w:numId="17">
    <w:abstractNumId w:val="7"/>
  </w:num>
  <w:num w:numId="18">
    <w:abstractNumId w:val="39"/>
  </w:num>
  <w:num w:numId="19">
    <w:abstractNumId w:val="42"/>
  </w:num>
  <w:num w:numId="20">
    <w:abstractNumId w:val="13"/>
  </w:num>
  <w:num w:numId="21">
    <w:abstractNumId w:val="24"/>
  </w:num>
  <w:num w:numId="22">
    <w:abstractNumId w:val="14"/>
  </w:num>
  <w:num w:numId="23">
    <w:abstractNumId w:val="3"/>
  </w:num>
  <w:num w:numId="24">
    <w:abstractNumId w:val="20"/>
  </w:num>
  <w:num w:numId="25">
    <w:abstractNumId w:val="32"/>
  </w:num>
  <w:num w:numId="26">
    <w:abstractNumId w:val="1"/>
  </w:num>
  <w:num w:numId="27">
    <w:abstractNumId w:val="21"/>
  </w:num>
  <w:num w:numId="28">
    <w:abstractNumId w:val="44"/>
  </w:num>
  <w:num w:numId="29">
    <w:abstractNumId w:val="0"/>
  </w:num>
  <w:num w:numId="30">
    <w:abstractNumId w:val="19"/>
  </w:num>
  <w:num w:numId="31">
    <w:abstractNumId w:val="25"/>
  </w:num>
  <w:num w:numId="32">
    <w:abstractNumId w:val="9"/>
  </w:num>
  <w:num w:numId="33">
    <w:abstractNumId w:val="17"/>
  </w:num>
  <w:num w:numId="34">
    <w:abstractNumId w:val="34"/>
  </w:num>
  <w:num w:numId="35">
    <w:abstractNumId w:val="31"/>
  </w:num>
  <w:num w:numId="36">
    <w:abstractNumId w:val="12"/>
  </w:num>
  <w:num w:numId="37">
    <w:abstractNumId w:val="15"/>
  </w:num>
  <w:num w:numId="38">
    <w:abstractNumId w:val="36"/>
  </w:num>
  <w:num w:numId="39">
    <w:abstractNumId w:val="28"/>
  </w:num>
  <w:num w:numId="40">
    <w:abstractNumId w:val="30"/>
  </w:num>
  <w:num w:numId="41">
    <w:abstractNumId w:val="29"/>
  </w:num>
  <w:num w:numId="42">
    <w:abstractNumId w:val="18"/>
  </w:num>
  <w:num w:numId="43">
    <w:abstractNumId w:val="27"/>
  </w:num>
  <w:num w:numId="44">
    <w:abstractNumId w:val="11"/>
  </w:num>
  <w:num w:numId="45">
    <w:abstractNumId w:val="4"/>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614"/>
    <w:rsid w:val="00000062"/>
    <w:rsid w:val="00004A22"/>
    <w:rsid w:val="00012089"/>
    <w:rsid w:val="00012274"/>
    <w:rsid w:val="00013D31"/>
    <w:rsid w:val="00014C54"/>
    <w:rsid w:val="00016CA2"/>
    <w:rsid w:val="00022878"/>
    <w:rsid w:val="00025817"/>
    <w:rsid w:val="000272A9"/>
    <w:rsid w:val="000273DF"/>
    <w:rsid w:val="00031305"/>
    <w:rsid w:val="00031776"/>
    <w:rsid w:val="00040C01"/>
    <w:rsid w:val="0004573C"/>
    <w:rsid w:val="0004601C"/>
    <w:rsid w:val="00050DD1"/>
    <w:rsid w:val="00050EBF"/>
    <w:rsid w:val="00051A95"/>
    <w:rsid w:val="00051DE6"/>
    <w:rsid w:val="00053971"/>
    <w:rsid w:val="00054931"/>
    <w:rsid w:val="00054A44"/>
    <w:rsid w:val="00056FC3"/>
    <w:rsid w:val="000605C5"/>
    <w:rsid w:val="00063D64"/>
    <w:rsid w:val="000649BA"/>
    <w:rsid w:val="00066191"/>
    <w:rsid w:val="0007100C"/>
    <w:rsid w:val="000729C7"/>
    <w:rsid w:val="00074BD4"/>
    <w:rsid w:val="000769CF"/>
    <w:rsid w:val="00080617"/>
    <w:rsid w:val="00083171"/>
    <w:rsid w:val="00083FEC"/>
    <w:rsid w:val="0008730D"/>
    <w:rsid w:val="00087EDF"/>
    <w:rsid w:val="00093226"/>
    <w:rsid w:val="000949D7"/>
    <w:rsid w:val="00095FBE"/>
    <w:rsid w:val="00095FD8"/>
    <w:rsid w:val="00096CA7"/>
    <w:rsid w:val="000A14D7"/>
    <w:rsid w:val="000A2E8B"/>
    <w:rsid w:val="000A3751"/>
    <w:rsid w:val="000A64BB"/>
    <w:rsid w:val="000A7997"/>
    <w:rsid w:val="000B01EC"/>
    <w:rsid w:val="000B0461"/>
    <w:rsid w:val="000B1F6F"/>
    <w:rsid w:val="000B4CE0"/>
    <w:rsid w:val="000C166C"/>
    <w:rsid w:val="000C57B2"/>
    <w:rsid w:val="000C598C"/>
    <w:rsid w:val="000C5C50"/>
    <w:rsid w:val="000C74CB"/>
    <w:rsid w:val="000D0F0A"/>
    <w:rsid w:val="000D637A"/>
    <w:rsid w:val="000E022A"/>
    <w:rsid w:val="000E0C2D"/>
    <w:rsid w:val="000E1394"/>
    <w:rsid w:val="000E3ABD"/>
    <w:rsid w:val="000E5DF5"/>
    <w:rsid w:val="000E5EB0"/>
    <w:rsid w:val="000E6B1E"/>
    <w:rsid w:val="000F35CD"/>
    <w:rsid w:val="000F4DF6"/>
    <w:rsid w:val="000F673A"/>
    <w:rsid w:val="00100B66"/>
    <w:rsid w:val="00101769"/>
    <w:rsid w:val="0010265A"/>
    <w:rsid w:val="001039DB"/>
    <w:rsid w:val="001046B8"/>
    <w:rsid w:val="00105473"/>
    <w:rsid w:val="001123B4"/>
    <w:rsid w:val="00112703"/>
    <w:rsid w:val="0011279A"/>
    <w:rsid w:val="001133E8"/>
    <w:rsid w:val="00121552"/>
    <w:rsid w:val="00122E39"/>
    <w:rsid w:val="0012513C"/>
    <w:rsid w:val="001251BB"/>
    <w:rsid w:val="0012602B"/>
    <w:rsid w:val="00126767"/>
    <w:rsid w:val="001343B9"/>
    <w:rsid w:val="0013701F"/>
    <w:rsid w:val="00142137"/>
    <w:rsid w:val="00143887"/>
    <w:rsid w:val="00145CFA"/>
    <w:rsid w:val="00154BFF"/>
    <w:rsid w:val="001556E8"/>
    <w:rsid w:val="00155D8A"/>
    <w:rsid w:val="00161C41"/>
    <w:rsid w:val="00164178"/>
    <w:rsid w:val="00166E70"/>
    <w:rsid w:val="00167C1E"/>
    <w:rsid w:val="001700A0"/>
    <w:rsid w:val="00173809"/>
    <w:rsid w:val="00174FA1"/>
    <w:rsid w:val="0017776C"/>
    <w:rsid w:val="00177C11"/>
    <w:rsid w:val="0018113B"/>
    <w:rsid w:val="00181CAE"/>
    <w:rsid w:val="001844EF"/>
    <w:rsid w:val="00192059"/>
    <w:rsid w:val="001933D0"/>
    <w:rsid w:val="00193C32"/>
    <w:rsid w:val="00197877"/>
    <w:rsid w:val="001A125E"/>
    <w:rsid w:val="001A2E31"/>
    <w:rsid w:val="001A4DB1"/>
    <w:rsid w:val="001A542C"/>
    <w:rsid w:val="001B1676"/>
    <w:rsid w:val="001B229A"/>
    <w:rsid w:val="001B23D0"/>
    <w:rsid w:val="001B3BA1"/>
    <w:rsid w:val="001B4742"/>
    <w:rsid w:val="001B53BB"/>
    <w:rsid w:val="001B7019"/>
    <w:rsid w:val="001B7CDA"/>
    <w:rsid w:val="001C0E7E"/>
    <w:rsid w:val="001C46FF"/>
    <w:rsid w:val="001C6A79"/>
    <w:rsid w:val="001D09B0"/>
    <w:rsid w:val="001D5C34"/>
    <w:rsid w:val="001D6E84"/>
    <w:rsid w:val="001D7569"/>
    <w:rsid w:val="001D7AD0"/>
    <w:rsid w:val="001E1C6E"/>
    <w:rsid w:val="001E2092"/>
    <w:rsid w:val="001F0A08"/>
    <w:rsid w:val="001F3FCE"/>
    <w:rsid w:val="001F62D6"/>
    <w:rsid w:val="001F77FA"/>
    <w:rsid w:val="001F78AF"/>
    <w:rsid w:val="0020049E"/>
    <w:rsid w:val="002026DE"/>
    <w:rsid w:val="002041BF"/>
    <w:rsid w:val="00204D1C"/>
    <w:rsid w:val="00204E0D"/>
    <w:rsid w:val="002059A5"/>
    <w:rsid w:val="00205F1F"/>
    <w:rsid w:val="0020607F"/>
    <w:rsid w:val="00212CC5"/>
    <w:rsid w:val="00213304"/>
    <w:rsid w:val="00213C36"/>
    <w:rsid w:val="00214767"/>
    <w:rsid w:val="00214EEE"/>
    <w:rsid w:val="00216A48"/>
    <w:rsid w:val="00217654"/>
    <w:rsid w:val="00223C25"/>
    <w:rsid w:val="0022711D"/>
    <w:rsid w:val="0023068C"/>
    <w:rsid w:val="0023071D"/>
    <w:rsid w:val="002350B9"/>
    <w:rsid w:val="002368A2"/>
    <w:rsid w:val="00240C3B"/>
    <w:rsid w:val="0024306A"/>
    <w:rsid w:val="00243BC4"/>
    <w:rsid w:val="00244A5F"/>
    <w:rsid w:val="00250B7E"/>
    <w:rsid w:val="00255686"/>
    <w:rsid w:val="00255962"/>
    <w:rsid w:val="00255BD6"/>
    <w:rsid w:val="002568E6"/>
    <w:rsid w:val="002602A6"/>
    <w:rsid w:val="00261CF1"/>
    <w:rsid w:val="00263E4B"/>
    <w:rsid w:val="00271A81"/>
    <w:rsid w:val="00271F7B"/>
    <w:rsid w:val="0027200D"/>
    <w:rsid w:val="002722C8"/>
    <w:rsid w:val="002725BA"/>
    <w:rsid w:val="0027477B"/>
    <w:rsid w:val="00276313"/>
    <w:rsid w:val="00276EBC"/>
    <w:rsid w:val="00285E4C"/>
    <w:rsid w:val="00286854"/>
    <w:rsid w:val="00287D93"/>
    <w:rsid w:val="00293814"/>
    <w:rsid w:val="0029432D"/>
    <w:rsid w:val="00295500"/>
    <w:rsid w:val="002A0C1B"/>
    <w:rsid w:val="002A263D"/>
    <w:rsid w:val="002A28D7"/>
    <w:rsid w:val="002A40A5"/>
    <w:rsid w:val="002A5583"/>
    <w:rsid w:val="002A7B13"/>
    <w:rsid w:val="002B0E32"/>
    <w:rsid w:val="002B30C1"/>
    <w:rsid w:val="002B400F"/>
    <w:rsid w:val="002B543B"/>
    <w:rsid w:val="002B7360"/>
    <w:rsid w:val="002C2043"/>
    <w:rsid w:val="002C4C0D"/>
    <w:rsid w:val="002C709B"/>
    <w:rsid w:val="002C7890"/>
    <w:rsid w:val="002D043B"/>
    <w:rsid w:val="002D10B6"/>
    <w:rsid w:val="002D2369"/>
    <w:rsid w:val="002D2C0F"/>
    <w:rsid w:val="002D2D38"/>
    <w:rsid w:val="002D4A79"/>
    <w:rsid w:val="002D53C2"/>
    <w:rsid w:val="002D5792"/>
    <w:rsid w:val="002D6D3D"/>
    <w:rsid w:val="002E04BD"/>
    <w:rsid w:val="002E24F2"/>
    <w:rsid w:val="002E26D5"/>
    <w:rsid w:val="002E4DF5"/>
    <w:rsid w:val="002F1E66"/>
    <w:rsid w:val="002F32BD"/>
    <w:rsid w:val="002F50AB"/>
    <w:rsid w:val="002F64AA"/>
    <w:rsid w:val="002F6D8F"/>
    <w:rsid w:val="003009D0"/>
    <w:rsid w:val="00301B11"/>
    <w:rsid w:val="003021F0"/>
    <w:rsid w:val="00303BAA"/>
    <w:rsid w:val="003074BB"/>
    <w:rsid w:val="003074CC"/>
    <w:rsid w:val="003105B7"/>
    <w:rsid w:val="0031500D"/>
    <w:rsid w:val="003153BF"/>
    <w:rsid w:val="00320570"/>
    <w:rsid w:val="00322F30"/>
    <w:rsid w:val="00325755"/>
    <w:rsid w:val="003335B4"/>
    <w:rsid w:val="00334031"/>
    <w:rsid w:val="00336165"/>
    <w:rsid w:val="0033625A"/>
    <w:rsid w:val="00336855"/>
    <w:rsid w:val="00336DD9"/>
    <w:rsid w:val="0033715A"/>
    <w:rsid w:val="0034260E"/>
    <w:rsid w:val="00343196"/>
    <w:rsid w:val="003467F4"/>
    <w:rsid w:val="00350869"/>
    <w:rsid w:val="0035235B"/>
    <w:rsid w:val="003552BD"/>
    <w:rsid w:val="00356655"/>
    <w:rsid w:val="00357347"/>
    <w:rsid w:val="00360DE8"/>
    <w:rsid w:val="00361C2C"/>
    <w:rsid w:val="00365375"/>
    <w:rsid w:val="00366330"/>
    <w:rsid w:val="0036772C"/>
    <w:rsid w:val="00370A41"/>
    <w:rsid w:val="0037169A"/>
    <w:rsid w:val="00372D98"/>
    <w:rsid w:val="00375CDA"/>
    <w:rsid w:val="003766E3"/>
    <w:rsid w:val="003820B3"/>
    <w:rsid w:val="0038394F"/>
    <w:rsid w:val="0038791E"/>
    <w:rsid w:val="00390D42"/>
    <w:rsid w:val="003941C8"/>
    <w:rsid w:val="003948A3"/>
    <w:rsid w:val="00397C64"/>
    <w:rsid w:val="00397F75"/>
    <w:rsid w:val="003A230B"/>
    <w:rsid w:val="003A30B2"/>
    <w:rsid w:val="003A45ED"/>
    <w:rsid w:val="003A4D55"/>
    <w:rsid w:val="003A5B7A"/>
    <w:rsid w:val="003B29EF"/>
    <w:rsid w:val="003B5453"/>
    <w:rsid w:val="003B7CE0"/>
    <w:rsid w:val="003C2273"/>
    <w:rsid w:val="003C322A"/>
    <w:rsid w:val="003C526A"/>
    <w:rsid w:val="003C6208"/>
    <w:rsid w:val="003C6953"/>
    <w:rsid w:val="003D5CF0"/>
    <w:rsid w:val="003E03DD"/>
    <w:rsid w:val="003E148A"/>
    <w:rsid w:val="003E41A8"/>
    <w:rsid w:val="003E4381"/>
    <w:rsid w:val="003E43BC"/>
    <w:rsid w:val="003E75B5"/>
    <w:rsid w:val="003F10E5"/>
    <w:rsid w:val="003F3406"/>
    <w:rsid w:val="003F4485"/>
    <w:rsid w:val="003F4B1B"/>
    <w:rsid w:val="0040056A"/>
    <w:rsid w:val="00403716"/>
    <w:rsid w:val="004059C1"/>
    <w:rsid w:val="00407B05"/>
    <w:rsid w:val="004118C9"/>
    <w:rsid w:val="00417035"/>
    <w:rsid w:val="004179DF"/>
    <w:rsid w:val="00417ED8"/>
    <w:rsid w:val="004215BF"/>
    <w:rsid w:val="0042196C"/>
    <w:rsid w:val="00423A1A"/>
    <w:rsid w:val="00426ABF"/>
    <w:rsid w:val="00427C67"/>
    <w:rsid w:val="004318C9"/>
    <w:rsid w:val="0043580A"/>
    <w:rsid w:val="004368FE"/>
    <w:rsid w:val="00440B25"/>
    <w:rsid w:val="004508A8"/>
    <w:rsid w:val="00454CD3"/>
    <w:rsid w:val="00454F3A"/>
    <w:rsid w:val="00457157"/>
    <w:rsid w:val="00470245"/>
    <w:rsid w:val="00470551"/>
    <w:rsid w:val="004739AC"/>
    <w:rsid w:val="00475293"/>
    <w:rsid w:val="00475D7A"/>
    <w:rsid w:val="00476F86"/>
    <w:rsid w:val="00482498"/>
    <w:rsid w:val="004857E2"/>
    <w:rsid w:val="004862CA"/>
    <w:rsid w:val="004923CA"/>
    <w:rsid w:val="00492C40"/>
    <w:rsid w:val="0049452D"/>
    <w:rsid w:val="00494806"/>
    <w:rsid w:val="00497C88"/>
    <w:rsid w:val="004A0A25"/>
    <w:rsid w:val="004A2B4A"/>
    <w:rsid w:val="004A308B"/>
    <w:rsid w:val="004A5837"/>
    <w:rsid w:val="004A76D2"/>
    <w:rsid w:val="004B20BA"/>
    <w:rsid w:val="004B41D7"/>
    <w:rsid w:val="004B5559"/>
    <w:rsid w:val="004B662D"/>
    <w:rsid w:val="004C0E68"/>
    <w:rsid w:val="004D0765"/>
    <w:rsid w:val="004D2D1D"/>
    <w:rsid w:val="004D2DDE"/>
    <w:rsid w:val="004D5CCA"/>
    <w:rsid w:val="004E04F9"/>
    <w:rsid w:val="004E0B5F"/>
    <w:rsid w:val="004E308F"/>
    <w:rsid w:val="004E4AAC"/>
    <w:rsid w:val="004E6C05"/>
    <w:rsid w:val="004E7011"/>
    <w:rsid w:val="004F0100"/>
    <w:rsid w:val="004F0371"/>
    <w:rsid w:val="004F1997"/>
    <w:rsid w:val="004F2EAC"/>
    <w:rsid w:val="004F5A4D"/>
    <w:rsid w:val="0050063F"/>
    <w:rsid w:val="00506423"/>
    <w:rsid w:val="0050654C"/>
    <w:rsid w:val="005066E4"/>
    <w:rsid w:val="00506717"/>
    <w:rsid w:val="00510FFB"/>
    <w:rsid w:val="00511FCF"/>
    <w:rsid w:val="0051257A"/>
    <w:rsid w:val="00516A3C"/>
    <w:rsid w:val="0051712A"/>
    <w:rsid w:val="00521399"/>
    <w:rsid w:val="00521C46"/>
    <w:rsid w:val="00522868"/>
    <w:rsid w:val="00522F50"/>
    <w:rsid w:val="005234BB"/>
    <w:rsid w:val="00526044"/>
    <w:rsid w:val="00530132"/>
    <w:rsid w:val="0053125A"/>
    <w:rsid w:val="00532795"/>
    <w:rsid w:val="00534915"/>
    <w:rsid w:val="00536971"/>
    <w:rsid w:val="00537798"/>
    <w:rsid w:val="00540AE8"/>
    <w:rsid w:val="00541079"/>
    <w:rsid w:val="0055416D"/>
    <w:rsid w:val="00560111"/>
    <w:rsid w:val="005607D5"/>
    <w:rsid w:val="00562EDB"/>
    <w:rsid w:val="00564BAB"/>
    <w:rsid w:val="00564BFB"/>
    <w:rsid w:val="005724AA"/>
    <w:rsid w:val="00572540"/>
    <w:rsid w:val="00575A5A"/>
    <w:rsid w:val="00576BC2"/>
    <w:rsid w:val="00580ED6"/>
    <w:rsid w:val="00582E92"/>
    <w:rsid w:val="005841C1"/>
    <w:rsid w:val="00591134"/>
    <w:rsid w:val="00595DC2"/>
    <w:rsid w:val="00596D34"/>
    <w:rsid w:val="005974F3"/>
    <w:rsid w:val="00597F0A"/>
    <w:rsid w:val="005A2DB1"/>
    <w:rsid w:val="005A490C"/>
    <w:rsid w:val="005A5846"/>
    <w:rsid w:val="005B2237"/>
    <w:rsid w:val="005B47F4"/>
    <w:rsid w:val="005B5088"/>
    <w:rsid w:val="005B6011"/>
    <w:rsid w:val="005B76DB"/>
    <w:rsid w:val="005C0AB0"/>
    <w:rsid w:val="005C5BE5"/>
    <w:rsid w:val="005C607F"/>
    <w:rsid w:val="005C6B9A"/>
    <w:rsid w:val="005C782A"/>
    <w:rsid w:val="005D0F72"/>
    <w:rsid w:val="005D256A"/>
    <w:rsid w:val="005D260B"/>
    <w:rsid w:val="005D3BDC"/>
    <w:rsid w:val="005D561F"/>
    <w:rsid w:val="005D73B6"/>
    <w:rsid w:val="005D7F21"/>
    <w:rsid w:val="005E5505"/>
    <w:rsid w:val="005E5600"/>
    <w:rsid w:val="005E6C4E"/>
    <w:rsid w:val="005E751C"/>
    <w:rsid w:val="005F1B0B"/>
    <w:rsid w:val="005F2AFC"/>
    <w:rsid w:val="005F32A4"/>
    <w:rsid w:val="005F4B0B"/>
    <w:rsid w:val="005F51B1"/>
    <w:rsid w:val="005F6B5E"/>
    <w:rsid w:val="006006DA"/>
    <w:rsid w:val="00601942"/>
    <w:rsid w:val="00605D81"/>
    <w:rsid w:val="00607119"/>
    <w:rsid w:val="006078C8"/>
    <w:rsid w:val="006127E6"/>
    <w:rsid w:val="00612ED6"/>
    <w:rsid w:val="00613D0A"/>
    <w:rsid w:val="00613DCD"/>
    <w:rsid w:val="00614B85"/>
    <w:rsid w:val="006155BB"/>
    <w:rsid w:val="0061565F"/>
    <w:rsid w:val="00615BE5"/>
    <w:rsid w:val="00620AF7"/>
    <w:rsid w:val="006219F0"/>
    <w:rsid w:val="00623B44"/>
    <w:rsid w:val="00623F98"/>
    <w:rsid w:val="00627B12"/>
    <w:rsid w:val="00627D0D"/>
    <w:rsid w:val="00631BEF"/>
    <w:rsid w:val="00633866"/>
    <w:rsid w:val="00637681"/>
    <w:rsid w:val="0063774B"/>
    <w:rsid w:val="006402D2"/>
    <w:rsid w:val="00640927"/>
    <w:rsid w:val="00641093"/>
    <w:rsid w:val="00641F27"/>
    <w:rsid w:val="0065454A"/>
    <w:rsid w:val="0065624C"/>
    <w:rsid w:val="00656F96"/>
    <w:rsid w:val="00657269"/>
    <w:rsid w:val="0066175B"/>
    <w:rsid w:val="00661884"/>
    <w:rsid w:val="00661986"/>
    <w:rsid w:val="006639A4"/>
    <w:rsid w:val="00666CFE"/>
    <w:rsid w:val="006709C5"/>
    <w:rsid w:val="00676E4A"/>
    <w:rsid w:val="006869C2"/>
    <w:rsid w:val="00687831"/>
    <w:rsid w:val="00690366"/>
    <w:rsid w:val="006A0183"/>
    <w:rsid w:val="006A02CE"/>
    <w:rsid w:val="006A5881"/>
    <w:rsid w:val="006A598D"/>
    <w:rsid w:val="006A7928"/>
    <w:rsid w:val="006A7EEC"/>
    <w:rsid w:val="006B1D39"/>
    <w:rsid w:val="006B2083"/>
    <w:rsid w:val="006B473E"/>
    <w:rsid w:val="006B4D96"/>
    <w:rsid w:val="006B6592"/>
    <w:rsid w:val="006B7094"/>
    <w:rsid w:val="006B7B13"/>
    <w:rsid w:val="006C54B5"/>
    <w:rsid w:val="006C71D5"/>
    <w:rsid w:val="006C7E73"/>
    <w:rsid w:val="006C7F5B"/>
    <w:rsid w:val="006D25FF"/>
    <w:rsid w:val="006D3ACA"/>
    <w:rsid w:val="006D5D06"/>
    <w:rsid w:val="006D6CF8"/>
    <w:rsid w:val="006D709F"/>
    <w:rsid w:val="006D7F5B"/>
    <w:rsid w:val="006E20D7"/>
    <w:rsid w:val="006E2CA7"/>
    <w:rsid w:val="006E5BBD"/>
    <w:rsid w:val="006E672B"/>
    <w:rsid w:val="006E7F75"/>
    <w:rsid w:val="006F0E96"/>
    <w:rsid w:val="006F201A"/>
    <w:rsid w:val="006F22EB"/>
    <w:rsid w:val="006F33B9"/>
    <w:rsid w:val="006F4798"/>
    <w:rsid w:val="006F5CA9"/>
    <w:rsid w:val="007045F6"/>
    <w:rsid w:val="007146CD"/>
    <w:rsid w:val="007151D0"/>
    <w:rsid w:val="0071765F"/>
    <w:rsid w:val="00720E0F"/>
    <w:rsid w:val="00725303"/>
    <w:rsid w:val="007266C0"/>
    <w:rsid w:val="007274EF"/>
    <w:rsid w:val="00732B75"/>
    <w:rsid w:val="007339D0"/>
    <w:rsid w:val="00733F49"/>
    <w:rsid w:val="007443A1"/>
    <w:rsid w:val="00744A87"/>
    <w:rsid w:val="00744FD6"/>
    <w:rsid w:val="00745D8E"/>
    <w:rsid w:val="00747526"/>
    <w:rsid w:val="0075162E"/>
    <w:rsid w:val="00751B97"/>
    <w:rsid w:val="00755EAA"/>
    <w:rsid w:val="007575D5"/>
    <w:rsid w:val="0076002A"/>
    <w:rsid w:val="00763853"/>
    <w:rsid w:val="00763E9C"/>
    <w:rsid w:val="00765E41"/>
    <w:rsid w:val="007725FC"/>
    <w:rsid w:val="0077532F"/>
    <w:rsid w:val="00776D4A"/>
    <w:rsid w:val="007806EA"/>
    <w:rsid w:val="00781F03"/>
    <w:rsid w:val="0078205B"/>
    <w:rsid w:val="0078524C"/>
    <w:rsid w:val="00785597"/>
    <w:rsid w:val="00785E47"/>
    <w:rsid w:val="00785F69"/>
    <w:rsid w:val="0079545A"/>
    <w:rsid w:val="00796906"/>
    <w:rsid w:val="00797EA9"/>
    <w:rsid w:val="007A0239"/>
    <w:rsid w:val="007A04BE"/>
    <w:rsid w:val="007A2BC6"/>
    <w:rsid w:val="007A3D98"/>
    <w:rsid w:val="007B2768"/>
    <w:rsid w:val="007B2FAD"/>
    <w:rsid w:val="007B3E1E"/>
    <w:rsid w:val="007B4933"/>
    <w:rsid w:val="007B4AC5"/>
    <w:rsid w:val="007B6B40"/>
    <w:rsid w:val="007C0423"/>
    <w:rsid w:val="007C0D0E"/>
    <w:rsid w:val="007C1D97"/>
    <w:rsid w:val="007C2790"/>
    <w:rsid w:val="007C28DA"/>
    <w:rsid w:val="007C7052"/>
    <w:rsid w:val="007D2650"/>
    <w:rsid w:val="007D2804"/>
    <w:rsid w:val="007D446F"/>
    <w:rsid w:val="007D6AC4"/>
    <w:rsid w:val="007E15E8"/>
    <w:rsid w:val="007E1F97"/>
    <w:rsid w:val="007E2D27"/>
    <w:rsid w:val="007E3A54"/>
    <w:rsid w:val="007E3C8B"/>
    <w:rsid w:val="007E597F"/>
    <w:rsid w:val="007E7FB1"/>
    <w:rsid w:val="007F18DE"/>
    <w:rsid w:val="007F265B"/>
    <w:rsid w:val="007F2690"/>
    <w:rsid w:val="007F47E2"/>
    <w:rsid w:val="007F4FF3"/>
    <w:rsid w:val="007F50FF"/>
    <w:rsid w:val="007F61DA"/>
    <w:rsid w:val="00801828"/>
    <w:rsid w:val="00802133"/>
    <w:rsid w:val="008028A7"/>
    <w:rsid w:val="00802D7D"/>
    <w:rsid w:val="0080391D"/>
    <w:rsid w:val="00806A27"/>
    <w:rsid w:val="00806C9C"/>
    <w:rsid w:val="00807E0E"/>
    <w:rsid w:val="00810260"/>
    <w:rsid w:val="0081115B"/>
    <w:rsid w:val="0081370A"/>
    <w:rsid w:val="0081488E"/>
    <w:rsid w:val="00815D9A"/>
    <w:rsid w:val="00820178"/>
    <w:rsid w:val="008261E2"/>
    <w:rsid w:val="00830669"/>
    <w:rsid w:val="008324EC"/>
    <w:rsid w:val="00833486"/>
    <w:rsid w:val="00833D2C"/>
    <w:rsid w:val="00834BDE"/>
    <w:rsid w:val="0083720B"/>
    <w:rsid w:val="008438DE"/>
    <w:rsid w:val="00846824"/>
    <w:rsid w:val="00850941"/>
    <w:rsid w:val="00850B8C"/>
    <w:rsid w:val="0085123A"/>
    <w:rsid w:val="00855D20"/>
    <w:rsid w:val="00856705"/>
    <w:rsid w:val="0086225C"/>
    <w:rsid w:val="008659A5"/>
    <w:rsid w:val="008719E5"/>
    <w:rsid w:val="00873B3B"/>
    <w:rsid w:val="00874B2F"/>
    <w:rsid w:val="00874F85"/>
    <w:rsid w:val="00876350"/>
    <w:rsid w:val="008763A2"/>
    <w:rsid w:val="008824CE"/>
    <w:rsid w:val="00883C92"/>
    <w:rsid w:val="00885F83"/>
    <w:rsid w:val="00891F18"/>
    <w:rsid w:val="008927B1"/>
    <w:rsid w:val="00892E10"/>
    <w:rsid w:val="00892E89"/>
    <w:rsid w:val="008933EB"/>
    <w:rsid w:val="00895F86"/>
    <w:rsid w:val="0089632B"/>
    <w:rsid w:val="0089670A"/>
    <w:rsid w:val="0089696E"/>
    <w:rsid w:val="0089733D"/>
    <w:rsid w:val="008A20EF"/>
    <w:rsid w:val="008A26FA"/>
    <w:rsid w:val="008A2A3F"/>
    <w:rsid w:val="008B6524"/>
    <w:rsid w:val="008C22D3"/>
    <w:rsid w:val="008C2328"/>
    <w:rsid w:val="008C6B07"/>
    <w:rsid w:val="008D5EE3"/>
    <w:rsid w:val="008D722C"/>
    <w:rsid w:val="008E0B34"/>
    <w:rsid w:val="008E44E8"/>
    <w:rsid w:val="008E4C76"/>
    <w:rsid w:val="008E7D33"/>
    <w:rsid w:val="008F1A69"/>
    <w:rsid w:val="008F6D51"/>
    <w:rsid w:val="0090279E"/>
    <w:rsid w:val="009034CA"/>
    <w:rsid w:val="00903799"/>
    <w:rsid w:val="00905328"/>
    <w:rsid w:val="00907DE4"/>
    <w:rsid w:val="00912FE5"/>
    <w:rsid w:val="0091480D"/>
    <w:rsid w:val="009201A1"/>
    <w:rsid w:val="00920936"/>
    <w:rsid w:val="009217DF"/>
    <w:rsid w:val="00922F63"/>
    <w:rsid w:val="00926024"/>
    <w:rsid w:val="00927339"/>
    <w:rsid w:val="00927988"/>
    <w:rsid w:val="009300F2"/>
    <w:rsid w:val="0093388E"/>
    <w:rsid w:val="00933F9F"/>
    <w:rsid w:val="0093599A"/>
    <w:rsid w:val="0094051F"/>
    <w:rsid w:val="0094119B"/>
    <w:rsid w:val="0094183A"/>
    <w:rsid w:val="00942B3D"/>
    <w:rsid w:val="00945C88"/>
    <w:rsid w:val="00952D9B"/>
    <w:rsid w:val="00953740"/>
    <w:rsid w:val="00953FA4"/>
    <w:rsid w:val="00954551"/>
    <w:rsid w:val="0095615E"/>
    <w:rsid w:val="009568AD"/>
    <w:rsid w:val="00956EC4"/>
    <w:rsid w:val="00960123"/>
    <w:rsid w:val="009607B5"/>
    <w:rsid w:val="0096183B"/>
    <w:rsid w:val="00963DB8"/>
    <w:rsid w:val="00967551"/>
    <w:rsid w:val="00972970"/>
    <w:rsid w:val="009769A9"/>
    <w:rsid w:val="009809FA"/>
    <w:rsid w:val="00984B7C"/>
    <w:rsid w:val="00984D5A"/>
    <w:rsid w:val="00984EBB"/>
    <w:rsid w:val="0098751B"/>
    <w:rsid w:val="00987B72"/>
    <w:rsid w:val="009905D9"/>
    <w:rsid w:val="00991F56"/>
    <w:rsid w:val="0099624B"/>
    <w:rsid w:val="009A0070"/>
    <w:rsid w:val="009A11D6"/>
    <w:rsid w:val="009B4401"/>
    <w:rsid w:val="009B5C8D"/>
    <w:rsid w:val="009B7681"/>
    <w:rsid w:val="009B77AE"/>
    <w:rsid w:val="009B7BBC"/>
    <w:rsid w:val="009B7C6A"/>
    <w:rsid w:val="009C0005"/>
    <w:rsid w:val="009C275F"/>
    <w:rsid w:val="009C44A3"/>
    <w:rsid w:val="009C6E51"/>
    <w:rsid w:val="009D164F"/>
    <w:rsid w:val="009D1A71"/>
    <w:rsid w:val="009D2706"/>
    <w:rsid w:val="009D3A56"/>
    <w:rsid w:val="009D47B2"/>
    <w:rsid w:val="009E08C8"/>
    <w:rsid w:val="009E259E"/>
    <w:rsid w:val="009F2112"/>
    <w:rsid w:val="009F2ED2"/>
    <w:rsid w:val="009F717E"/>
    <w:rsid w:val="00A06168"/>
    <w:rsid w:val="00A12705"/>
    <w:rsid w:val="00A1274B"/>
    <w:rsid w:val="00A12754"/>
    <w:rsid w:val="00A12AF6"/>
    <w:rsid w:val="00A1384D"/>
    <w:rsid w:val="00A144B3"/>
    <w:rsid w:val="00A163CB"/>
    <w:rsid w:val="00A2027B"/>
    <w:rsid w:val="00A20338"/>
    <w:rsid w:val="00A22D51"/>
    <w:rsid w:val="00A234BA"/>
    <w:rsid w:val="00A25C06"/>
    <w:rsid w:val="00A3462B"/>
    <w:rsid w:val="00A37B30"/>
    <w:rsid w:val="00A37E19"/>
    <w:rsid w:val="00A426C9"/>
    <w:rsid w:val="00A42967"/>
    <w:rsid w:val="00A43180"/>
    <w:rsid w:val="00A44641"/>
    <w:rsid w:val="00A50B4F"/>
    <w:rsid w:val="00A55E1C"/>
    <w:rsid w:val="00A61A6A"/>
    <w:rsid w:val="00A61F72"/>
    <w:rsid w:val="00A63EED"/>
    <w:rsid w:val="00A6525A"/>
    <w:rsid w:val="00A67563"/>
    <w:rsid w:val="00A73F0A"/>
    <w:rsid w:val="00A747CD"/>
    <w:rsid w:val="00A75934"/>
    <w:rsid w:val="00A75D64"/>
    <w:rsid w:val="00A77C81"/>
    <w:rsid w:val="00A80F2C"/>
    <w:rsid w:val="00A852AE"/>
    <w:rsid w:val="00A86A0A"/>
    <w:rsid w:val="00A8747D"/>
    <w:rsid w:val="00A904D7"/>
    <w:rsid w:val="00A942A4"/>
    <w:rsid w:val="00A94946"/>
    <w:rsid w:val="00A97B2B"/>
    <w:rsid w:val="00AA1651"/>
    <w:rsid w:val="00AA2D5F"/>
    <w:rsid w:val="00AA34B5"/>
    <w:rsid w:val="00AA621C"/>
    <w:rsid w:val="00AA68A5"/>
    <w:rsid w:val="00AB1A75"/>
    <w:rsid w:val="00AB258A"/>
    <w:rsid w:val="00AB2FB0"/>
    <w:rsid w:val="00AB5A68"/>
    <w:rsid w:val="00AB7190"/>
    <w:rsid w:val="00AC0CFE"/>
    <w:rsid w:val="00AC1DBD"/>
    <w:rsid w:val="00AC2998"/>
    <w:rsid w:val="00AC3037"/>
    <w:rsid w:val="00AC3587"/>
    <w:rsid w:val="00AC4049"/>
    <w:rsid w:val="00AC4A3B"/>
    <w:rsid w:val="00AC5ED0"/>
    <w:rsid w:val="00AD0FCE"/>
    <w:rsid w:val="00AD3340"/>
    <w:rsid w:val="00AD3E05"/>
    <w:rsid w:val="00AD40B6"/>
    <w:rsid w:val="00AD4416"/>
    <w:rsid w:val="00AD4C87"/>
    <w:rsid w:val="00AD6D7D"/>
    <w:rsid w:val="00AE0F3F"/>
    <w:rsid w:val="00AE601E"/>
    <w:rsid w:val="00AE6286"/>
    <w:rsid w:val="00AF06C2"/>
    <w:rsid w:val="00AF2743"/>
    <w:rsid w:val="00AF6539"/>
    <w:rsid w:val="00B0039C"/>
    <w:rsid w:val="00B03BAF"/>
    <w:rsid w:val="00B042EB"/>
    <w:rsid w:val="00B053C0"/>
    <w:rsid w:val="00B05F0E"/>
    <w:rsid w:val="00B06571"/>
    <w:rsid w:val="00B07614"/>
    <w:rsid w:val="00B07F87"/>
    <w:rsid w:val="00B115B0"/>
    <w:rsid w:val="00B11966"/>
    <w:rsid w:val="00B15AA6"/>
    <w:rsid w:val="00B20A88"/>
    <w:rsid w:val="00B21C5E"/>
    <w:rsid w:val="00B22561"/>
    <w:rsid w:val="00B232CB"/>
    <w:rsid w:val="00B2500F"/>
    <w:rsid w:val="00B366DD"/>
    <w:rsid w:val="00B37CD6"/>
    <w:rsid w:val="00B411FD"/>
    <w:rsid w:val="00B41C53"/>
    <w:rsid w:val="00B4358C"/>
    <w:rsid w:val="00B45FAD"/>
    <w:rsid w:val="00B4699C"/>
    <w:rsid w:val="00B47596"/>
    <w:rsid w:val="00B50C01"/>
    <w:rsid w:val="00B50D23"/>
    <w:rsid w:val="00B53172"/>
    <w:rsid w:val="00B542ED"/>
    <w:rsid w:val="00B54A7D"/>
    <w:rsid w:val="00B55952"/>
    <w:rsid w:val="00B64904"/>
    <w:rsid w:val="00B65997"/>
    <w:rsid w:val="00B65E3A"/>
    <w:rsid w:val="00B70B03"/>
    <w:rsid w:val="00B71FBC"/>
    <w:rsid w:val="00B72B4C"/>
    <w:rsid w:val="00B73961"/>
    <w:rsid w:val="00B7484A"/>
    <w:rsid w:val="00B76AF4"/>
    <w:rsid w:val="00B800CD"/>
    <w:rsid w:val="00B801AE"/>
    <w:rsid w:val="00B808AF"/>
    <w:rsid w:val="00B834A1"/>
    <w:rsid w:val="00B851D7"/>
    <w:rsid w:val="00B9565E"/>
    <w:rsid w:val="00BA1C0F"/>
    <w:rsid w:val="00BA5F9B"/>
    <w:rsid w:val="00BA63D0"/>
    <w:rsid w:val="00BA6B5D"/>
    <w:rsid w:val="00BA7F62"/>
    <w:rsid w:val="00BB715C"/>
    <w:rsid w:val="00BB798F"/>
    <w:rsid w:val="00BC1281"/>
    <w:rsid w:val="00BC1869"/>
    <w:rsid w:val="00BD1258"/>
    <w:rsid w:val="00BD4D76"/>
    <w:rsid w:val="00BE4440"/>
    <w:rsid w:val="00BF17C0"/>
    <w:rsid w:val="00BF1CA2"/>
    <w:rsid w:val="00BF47E1"/>
    <w:rsid w:val="00BF4FCF"/>
    <w:rsid w:val="00BF7A21"/>
    <w:rsid w:val="00C00D36"/>
    <w:rsid w:val="00C01255"/>
    <w:rsid w:val="00C021E0"/>
    <w:rsid w:val="00C02C72"/>
    <w:rsid w:val="00C04493"/>
    <w:rsid w:val="00C04829"/>
    <w:rsid w:val="00C0538E"/>
    <w:rsid w:val="00C0720A"/>
    <w:rsid w:val="00C101C2"/>
    <w:rsid w:val="00C10434"/>
    <w:rsid w:val="00C170C2"/>
    <w:rsid w:val="00C2167C"/>
    <w:rsid w:val="00C22E26"/>
    <w:rsid w:val="00C232E5"/>
    <w:rsid w:val="00C2458E"/>
    <w:rsid w:val="00C30294"/>
    <w:rsid w:val="00C31EE1"/>
    <w:rsid w:val="00C31FE8"/>
    <w:rsid w:val="00C3323B"/>
    <w:rsid w:val="00C35B19"/>
    <w:rsid w:val="00C41C20"/>
    <w:rsid w:val="00C43F31"/>
    <w:rsid w:val="00C50FE6"/>
    <w:rsid w:val="00C511D1"/>
    <w:rsid w:val="00C51A27"/>
    <w:rsid w:val="00C525B1"/>
    <w:rsid w:val="00C53DA3"/>
    <w:rsid w:val="00C612B6"/>
    <w:rsid w:val="00C61DF9"/>
    <w:rsid w:val="00C61ED3"/>
    <w:rsid w:val="00C647D6"/>
    <w:rsid w:val="00C647FB"/>
    <w:rsid w:val="00C71494"/>
    <w:rsid w:val="00C71DA6"/>
    <w:rsid w:val="00C72F54"/>
    <w:rsid w:val="00C73B83"/>
    <w:rsid w:val="00C749E0"/>
    <w:rsid w:val="00C77B40"/>
    <w:rsid w:val="00C80228"/>
    <w:rsid w:val="00C8186D"/>
    <w:rsid w:val="00C8209C"/>
    <w:rsid w:val="00C85571"/>
    <w:rsid w:val="00C871A3"/>
    <w:rsid w:val="00C87D05"/>
    <w:rsid w:val="00C937E2"/>
    <w:rsid w:val="00C963AC"/>
    <w:rsid w:val="00CA0659"/>
    <w:rsid w:val="00CA109F"/>
    <w:rsid w:val="00CA129C"/>
    <w:rsid w:val="00CA1DAC"/>
    <w:rsid w:val="00CA4AC7"/>
    <w:rsid w:val="00CA5B8F"/>
    <w:rsid w:val="00CB25C3"/>
    <w:rsid w:val="00CB3FFF"/>
    <w:rsid w:val="00CB5680"/>
    <w:rsid w:val="00CB7F99"/>
    <w:rsid w:val="00CC1335"/>
    <w:rsid w:val="00CC39B6"/>
    <w:rsid w:val="00CC537F"/>
    <w:rsid w:val="00CD3103"/>
    <w:rsid w:val="00CD662A"/>
    <w:rsid w:val="00CE0BE7"/>
    <w:rsid w:val="00CE3B56"/>
    <w:rsid w:val="00CE3E0D"/>
    <w:rsid w:val="00CE4480"/>
    <w:rsid w:val="00CE458E"/>
    <w:rsid w:val="00CE4DF0"/>
    <w:rsid w:val="00CE4F0D"/>
    <w:rsid w:val="00CE5B47"/>
    <w:rsid w:val="00CF7C47"/>
    <w:rsid w:val="00D02064"/>
    <w:rsid w:val="00D03CB2"/>
    <w:rsid w:val="00D05032"/>
    <w:rsid w:val="00D05D81"/>
    <w:rsid w:val="00D07976"/>
    <w:rsid w:val="00D11C32"/>
    <w:rsid w:val="00D14D90"/>
    <w:rsid w:val="00D15DBC"/>
    <w:rsid w:val="00D2106D"/>
    <w:rsid w:val="00D22D99"/>
    <w:rsid w:val="00D23103"/>
    <w:rsid w:val="00D329F8"/>
    <w:rsid w:val="00D34AAD"/>
    <w:rsid w:val="00D35056"/>
    <w:rsid w:val="00D42283"/>
    <w:rsid w:val="00D45343"/>
    <w:rsid w:val="00D519A3"/>
    <w:rsid w:val="00D53434"/>
    <w:rsid w:val="00D5648E"/>
    <w:rsid w:val="00D57869"/>
    <w:rsid w:val="00D63978"/>
    <w:rsid w:val="00D64421"/>
    <w:rsid w:val="00D73EEA"/>
    <w:rsid w:val="00D76340"/>
    <w:rsid w:val="00D772B9"/>
    <w:rsid w:val="00D77A3A"/>
    <w:rsid w:val="00D8330F"/>
    <w:rsid w:val="00D84B7F"/>
    <w:rsid w:val="00D92295"/>
    <w:rsid w:val="00D923F1"/>
    <w:rsid w:val="00D94288"/>
    <w:rsid w:val="00D9696B"/>
    <w:rsid w:val="00D97754"/>
    <w:rsid w:val="00DA0ACF"/>
    <w:rsid w:val="00DA373F"/>
    <w:rsid w:val="00DA4B98"/>
    <w:rsid w:val="00DA5268"/>
    <w:rsid w:val="00DB1C8E"/>
    <w:rsid w:val="00DB3F9F"/>
    <w:rsid w:val="00DB4AF6"/>
    <w:rsid w:val="00DB58EA"/>
    <w:rsid w:val="00DC56B8"/>
    <w:rsid w:val="00DC5EAA"/>
    <w:rsid w:val="00DC7E93"/>
    <w:rsid w:val="00DD0BD4"/>
    <w:rsid w:val="00DD2514"/>
    <w:rsid w:val="00DD3D05"/>
    <w:rsid w:val="00DD5381"/>
    <w:rsid w:val="00DD5BD5"/>
    <w:rsid w:val="00DD6A87"/>
    <w:rsid w:val="00DD6BC1"/>
    <w:rsid w:val="00DD7A91"/>
    <w:rsid w:val="00DE0BDF"/>
    <w:rsid w:val="00DE1906"/>
    <w:rsid w:val="00DE2313"/>
    <w:rsid w:val="00DE2FFE"/>
    <w:rsid w:val="00DE405C"/>
    <w:rsid w:val="00DE56E6"/>
    <w:rsid w:val="00DE57D8"/>
    <w:rsid w:val="00DF168A"/>
    <w:rsid w:val="00DF463E"/>
    <w:rsid w:val="00DF63EC"/>
    <w:rsid w:val="00DF7CB4"/>
    <w:rsid w:val="00E03049"/>
    <w:rsid w:val="00E107BA"/>
    <w:rsid w:val="00E10EEE"/>
    <w:rsid w:val="00E1131F"/>
    <w:rsid w:val="00E12070"/>
    <w:rsid w:val="00E149D1"/>
    <w:rsid w:val="00E1673B"/>
    <w:rsid w:val="00E1790E"/>
    <w:rsid w:val="00E17CE9"/>
    <w:rsid w:val="00E23778"/>
    <w:rsid w:val="00E261FC"/>
    <w:rsid w:val="00E3036D"/>
    <w:rsid w:val="00E32592"/>
    <w:rsid w:val="00E36475"/>
    <w:rsid w:val="00E4141F"/>
    <w:rsid w:val="00E42451"/>
    <w:rsid w:val="00E47347"/>
    <w:rsid w:val="00E51B88"/>
    <w:rsid w:val="00E528B5"/>
    <w:rsid w:val="00E545DC"/>
    <w:rsid w:val="00E54615"/>
    <w:rsid w:val="00E54C72"/>
    <w:rsid w:val="00E55016"/>
    <w:rsid w:val="00E57B47"/>
    <w:rsid w:val="00E57CDC"/>
    <w:rsid w:val="00E60BAB"/>
    <w:rsid w:val="00E6212D"/>
    <w:rsid w:val="00E62814"/>
    <w:rsid w:val="00E62D0E"/>
    <w:rsid w:val="00E7313F"/>
    <w:rsid w:val="00E7581E"/>
    <w:rsid w:val="00E80018"/>
    <w:rsid w:val="00E85948"/>
    <w:rsid w:val="00E9308B"/>
    <w:rsid w:val="00E9386D"/>
    <w:rsid w:val="00E9519F"/>
    <w:rsid w:val="00EA2BC2"/>
    <w:rsid w:val="00EA4C32"/>
    <w:rsid w:val="00EA7917"/>
    <w:rsid w:val="00EB1820"/>
    <w:rsid w:val="00EB5768"/>
    <w:rsid w:val="00EC06DF"/>
    <w:rsid w:val="00ED25BB"/>
    <w:rsid w:val="00ED3A11"/>
    <w:rsid w:val="00ED61C2"/>
    <w:rsid w:val="00EE0D2F"/>
    <w:rsid w:val="00EE2050"/>
    <w:rsid w:val="00EE21B1"/>
    <w:rsid w:val="00EE26C1"/>
    <w:rsid w:val="00EE456B"/>
    <w:rsid w:val="00EE49F5"/>
    <w:rsid w:val="00EE753F"/>
    <w:rsid w:val="00EF1F1C"/>
    <w:rsid w:val="00EF2B76"/>
    <w:rsid w:val="00EF338C"/>
    <w:rsid w:val="00EF36ED"/>
    <w:rsid w:val="00EF4F4D"/>
    <w:rsid w:val="00EF6544"/>
    <w:rsid w:val="00F03B16"/>
    <w:rsid w:val="00F03BC0"/>
    <w:rsid w:val="00F0427C"/>
    <w:rsid w:val="00F046C0"/>
    <w:rsid w:val="00F0704E"/>
    <w:rsid w:val="00F104D3"/>
    <w:rsid w:val="00F107DE"/>
    <w:rsid w:val="00F11446"/>
    <w:rsid w:val="00F12865"/>
    <w:rsid w:val="00F13178"/>
    <w:rsid w:val="00F1352A"/>
    <w:rsid w:val="00F13D5E"/>
    <w:rsid w:val="00F1589B"/>
    <w:rsid w:val="00F16407"/>
    <w:rsid w:val="00F167FD"/>
    <w:rsid w:val="00F16916"/>
    <w:rsid w:val="00F16FEB"/>
    <w:rsid w:val="00F1727C"/>
    <w:rsid w:val="00F17B3C"/>
    <w:rsid w:val="00F17C73"/>
    <w:rsid w:val="00F20266"/>
    <w:rsid w:val="00F223EB"/>
    <w:rsid w:val="00F23DE9"/>
    <w:rsid w:val="00F26420"/>
    <w:rsid w:val="00F2765C"/>
    <w:rsid w:val="00F30CC3"/>
    <w:rsid w:val="00F4080C"/>
    <w:rsid w:val="00F419D8"/>
    <w:rsid w:val="00F41AA5"/>
    <w:rsid w:val="00F428D2"/>
    <w:rsid w:val="00F4484C"/>
    <w:rsid w:val="00F44D67"/>
    <w:rsid w:val="00F45551"/>
    <w:rsid w:val="00F476A0"/>
    <w:rsid w:val="00F51CFA"/>
    <w:rsid w:val="00F52795"/>
    <w:rsid w:val="00F54366"/>
    <w:rsid w:val="00F547F5"/>
    <w:rsid w:val="00F61E8A"/>
    <w:rsid w:val="00F62043"/>
    <w:rsid w:val="00F65986"/>
    <w:rsid w:val="00F67175"/>
    <w:rsid w:val="00F67ECC"/>
    <w:rsid w:val="00F72465"/>
    <w:rsid w:val="00F72645"/>
    <w:rsid w:val="00F74B68"/>
    <w:rsid w:val="00F759C4"/>
    <w:rsid w:val="00F76BE9"/>
    <w:rsid w:val="00F810A0"/>
    <w:rsid w:val="00F81A28"/>
    <w:rsid w:val="00F85CA3"/>
    <w:rsid w:val="00FA2844"/>
    <w:rsid w:val="00FA44E5"/>
    <w:rsid w:val="00FA5A4F"/>
    <w:rsid w:val="00FA5B49"/>
    <w:rsid w:val="00FA5F6A"/>
    <w:rsid w:val="00FA637C"/>
    <w:rsid w:val="00FA644E"/>
    <w:rsid w:val="00FA7726"/>
    <w:rsid w:val="00FB198A"/>
    <w:rsid w:val="00FB30A5"/>
    <w:rsid w:val="00FB31DB"/>
    <w:rsid w:val="00FB3FB2"/>
    <w:rsid w:val="00FB44BC"/>
    <w:rsid w:val="00FB5618"/>
    <w:rsid w:val="00FC0F08"/>
    <w:rsid w:val="00FC2C71"/>
    <w:rsid w:val="00FC38F8"/>
    <w:rsid w:val="00FC7388"/>
    <w:rsid w:val="00FD110C"/>
    <w:rsid w:val="00FD1350"/>
    <w:rsid w:val="00FD5165"/>
    <w:rsid w:val="00FD6D9F"/>
    <w:rsid w:val="00FE0F8E"/>
    <w:rsid w:val="00FE2E00"/>
    <w:rsid w:val="00FE6AE3"/>
    <w:rsid w:val="00FE7EC9"/>
    <w:rsid w:val="00FF13D6"/>
    <w:rsid w:val="00FF1B3E"/>
    <w:rsid w:val="00FF2B36"/>
    <w:rsid w:val="00FF35F7"/>
    <w:rsid w:val="00FF55F1"/>
    <w:rsid w:val="00FF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9B6AA9"/>
  <w15:docId w15:val="{1CDEA14C-5813-457F-9B97-389A84CB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1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91E"/>
    <w:pPr>
      <w:ind w:left="720"/>
      <w:contextualSpacing/>
    </w:pPr>
  </w:style>
  <w:style w:type="paragraph" w:styleId="Header">
    <w:name w:val="header"/>
    <w:basedOn w:val="Normal"/>
    <w:link w:val="HeaderChar"/>
    <w:uiPriority w:val="99"/>
    <w:unhideWhenUsed/>
    <w:rsid w:val="001C46FF"/>
    <w:pPr>
      <w:tabs>
        <w:tab w:val="center" w:pos="4680"/>
        <w:tab w:val="right" w:pos="9360"/>
      </w:tabs>
    </w:pPr>
  </w:style>
  <w:style w:type="character" w:customStyle="1" w:styleId="HeaderChar">
    <w:name w:val="Header Char"/>
    <w:basedOn w:val="DefaultParagraphFont"/>
    <w:link w:val="Header"/>
    <w:uiPriority w:val="99"/>
    <w:rsid w:val="001C46F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6FF"/>
    <w:pPr>
      <w:tabs>
        <w:tab w:val="center" w:pos="4680"/>
        <w:tab w:val="right" w:pos="9360"/>
      </w:tabs>
    </w:pPr>
  </w:style>
  <w:style w:type="character" w:customStyle="1" w:styleId="FooterChar">
    <w:name w:val="Footer Char"/>
    <w:basedOn w:val="DefaultParagraphFont"/>
    <w:link w:val="Footer"/>
    <w:uiPriority w:val="99"/>
    <w:rsid w:val="001C46FF"/>
    <w:rPr>
      <w:rFonts w:ascii="Times New Roman" w:eastAsia="Times New Roman" w:hAnsi="Times New Roman" w:cs="Times New Roman"/>
      <w:sz w:val="20"/>
      <w:szCs w:val="20"/>
    </w:rPr>
  </w:style>
  <w:style w:type="paragraph" w:styleId="NoSpacing">
    <w:name w:val="No Spacing"/>
    <w:link w:val="NoSpacingChar"/>
    <w:uiPriority w:val="1"/>
    <w:qFormat/>
    <w:rsid w:val="001C46FF"/>
    <w:pPr>
      <w:spacing w:after="0" w:line="240" w:lineRule="auto"/>
    </w:pPr>
    <w:rPr>
      <w:rFonts w:eastAsiaTheme="minorEastAsia"/>
    </w:rPr>
  </w:style>
  <w:style w:type="character" w:customStyle="1" w:styleId="NoSpacingChar">
    <w:name w:val="No Spacing Char"/>
    <w:basedOn w:val="DefaultParagraphFont"/>
    <w:link w:val="NoSpacing"/>
    <w:uiPriority w:val="1"/>
    <w:rsid w:val="001C46FF"/>
    <w:rPr>
      <w:rFonts w:eastAsiaTheme="minorEastAsia"/>
    </w:rPr>
  </w:style>
  <w:style w:type="character" w:styleId="Hyperlink">
    <w:name w:val="Hyperlink"/>
    <w:basedOn w:val="DefaultParagraphFont"/>
    <w:uiPriority w:val="99"/>
    <w:unhideWhenUsed/>
    <w:rsid w:val="00FC0F08"/>
    <w:rPr>
      <w:color w:val="0000FF" w:themeColor="hyperlink"/>
      <w:u w:val="single"/>
    </w:rPr>
  </w:style>
  <w:style w:type="table" w:styleId="TableGrid">
    <w:name w:val="Table Grid"/>
    <w:basedOn w:val="TableNormal"/>
    <w:uiPriority w:val="59"/>
    <w:rsid w:val="003C6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5559"/>
    <w:rPr>
      <w:color w:val="808080"/>
    </w:rPr>
  </w:style>
  <w:style w:type="character" w:styleId="Strong">
    <w:name w:val="Strong"/>
    <w:basedOn w:val="DefaultParagraphFont"/>
    <w:uiPriority w:val="22"/>
    <w:qFormat/>
    <w:rsid w:val="00A42967"/>
    <w:rPr>
      <w:b/>
      <w:bCs/>
    </w:rPr>
  </w:style>
  <w:style w:type="paragraph" w:styleId="BalloonText">
    <w:name w:val="Balloon Text"/>
    <w:basedOn w:val="Normal"/>
    <w:link w:val="BalloonTextChar"/>
    <w:uiPriority w:val="99"/>
    <w:semiHidden/>
    <w:unhideWhenUsed/>
    <w:rsid w:val="00D519A3"/>
    <w:rPr>
      <w:rFonts w:ascii="Tahoma" w:hAnsi="Tahoma" w:cs="Tahoma"/>
      <w:sz w:val="16"/>
      <w:szCs w:val="16"/>
    </w:rPr>
  </w:style>
  <w:style w:type="character" w:customStyle="1" w:styleId="BalloonTextChar">
    <w:name w:val="Balloon Text Char"/>
    <w:basedOn w:val="DefaultParagraphFont"/>
    <w:link w:val="BalloonText"/>
    <w:uiPriority w:val="99"/>
    <w:semiHidden/>
    <w:rsid w:val="00D519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2368">
      <w:bodyDiv w:val="1"/>
      <w:marLeft w:val="0"/>
      <w:marRight w:val="0"/>
      <w:marTop w:val="0"/>
      <w:marBottom w:val="0"/>
      <w:divBdr>
        <w:top w:val="none" w:sz="0" w:space="0" w:color="auto"/>
        <w:left w:val="none" w:sz="0" w:space="0" w:color="auto"/>
        <w:bottom w:val="none" w:sz="0" w:space="0" w:color="auto"/>
        <w:right w:val="none" w:sz="0" w:space="0" w:color="auto"/>
      </w:divBdr>
    </w:div>
    <w:div w:id="31880375">
      <w:bodyDiv w:val="1"/>
      <w:marLeft w:val="0"/>
      <w:marRight w:val="0"/>
      <w:marTop w:val="0"/>
      <w:marBottom w:val="0"/>
      <w:divBdr>
        <w:top w:val="none" w:sz="0" w:space="0" w:color="auto"/>
        <w:left w:val="none" w:sz="0" w:space="0" w:color="auto"/>
        <w:bottom w:val="none" w:sz="0" w:space="0" w:color="auto"/>
        <w:right w:val="none" w:sz="0" w:space="0" w:color="auto"/>
      </w:divBdr>
      <w:divsChild>
        <w:div w:id="183137992">
          <w:marLeft w:val="0"/>
          <w:marRight w:val="0"/>
          <w:marTop w:val="0"/>
          <w:marBottom w:val="0"/>
          <w:divBdr>
            <w:top w:val="none" w:sz="0" w:space="0" w:color="auto"/>
            <w:left w:val="none" w:sz="0" w:space="0" w:color="auto"/>
            <w:bottom w:val="none" w:sz="0" w:space="0" w:color="auto"/>
            <w:right w:val="none" w:sz="0" w:space="0" w:color="auto"/>
          </w:divBdr>
          <w:divsChild>
            <w:div w:id="1496796022">
              <w:marLeft w:val="0"/>
              <w:marRight w:val="0"/>
              <w:marTop w:val="0"/>
              <w:marBottom w:val="0"/>
              <w:divBdr>
                <w:top w:val="none" w:sz="0" w:space="0" w:color="auto"/>
                <w:left w:val="none" w:sz="0" w:space="0" w:color="auto"/>
                <w:bottom w:val="none" w:sz="0" w:space="0" w:color="auto"/>
                <w:right w:val="none" w:sz="0" w:space="0" w:color="auto"/>
              </w:divBdr>
              <w:divsChild>
                <w:div w:id="26681896">
                  <w:marLeft w:val="750"/>
                  <w:marRight w:val="0"/>
                  <w:marTop w:val="750"/>
                  <w:marBottom w:val="540"/>
                  <w:divBdr>
                    <w:top w:val="none" w:sz="0" w:space="0" w:color="auto"/>
                    <w:left w:val="none" w:sz="0" w:space="0" w:color="auto"/>
                    <w:bottom w:val="none" w:sz="0" w:space="0" w:color="auto"/>
                    <w:right w:val="none" w:sz="0" w:space="0" w:color="auto"/>
                  </w:divBdr>
                </w:div>
              </w:divsChild>
            </w:div>
          </w:divsChild>
        </w:div>
      </w:divsChild>
    </w:div>
    <w:div w:id="66732769">
      <w:bodyDiv w:val="1"/>
      <w:marLeft w:val="0"/>
      <w:marRight w:val="0"/>
      <w:marTop w:val="0"/>
      <w:marBottom w:val="0"/>
      <w:divBdr>
        <w:top w:val="none" w:sz="0" w:space="0" w:color="auto"/>
        <w:left w:val="none" w:sz="0" w:space="0" w:color="auto"/>
        <w:bottom w:val="none" w:sz="0" w:space="0" w:color="auto"/>
        <w:right w:val="none" w:sz="0" w:space="0" w:color="auto"/>
      </w:divBdr>
    </w:div>
    <w:div w:id="197937251">
      <w:bodyDiv w:val="1"/>
      <w:marLeft w:val="0"/>
      <w:marRight w:val="0"/>
      <w:marTop w:val="0"/>
      <w:marBottom w:val="0"/>
      <w:divBdr>
        <w:top w:val="none" w:sz="0" w:space="0" w:color="auto"/>
        <w:left w:val="none" w:sz="0" w:space="0" w:color="auto"/>
        <w:bottom w:val="none" w:sz="0" w:space="0" w:color="auto"/>
        <w:right w:val="none" w:sz="0" w:space="0" w:color="auto"/>
      </w:divBdr>
    </w:div>
    <w:div w:id="319385262">
      <w:bodyDiv w:val="1"/>
      <w:marLeft w:val="0"/>
      <w:marRight w:val="0"/>
      <w:marTop w:val="0"/>
      <w:marBottom w:val="0"/>
      <w:divBdr>
        <w:top w:val="none" w:sz="0" w:space="0" w:color="auto"/>
        <w:left w:val="none" w:sz="0" w:space="0" w:color="auto"/>
        <w:bottom w:val="none" w:sz="0" w:space="0" w:color="auto"/>
        <w:right w:val="none" w:sz="0" w:space="0" w:color="auto"/>
      </w:divBdr>
    </w:div>
    <w:div w:id="390084035">
      <w:bodyDiv w:val="1"/>
      <w:marLeft w:val="0"/>
      <w:marRight w:val="0"/>
      <w:marTop w:val="0"/>
      <w:marBottom w:val="0"/>
      <w:divBdr>
        <w:top w:val="none" w:sz="0" w:space="0" w:color="auto"/>
        <w:left w:val="none" w:sz="0" w:space="0" w:color="auto"/>
        <w:bottom w:val="none" w:sz="0" w:space="0" w:color="auto"/>
        <w:right w:val="none" w:sz="0" w:space="0" w:color="auto"/>
      </w:divBdr>
      <w:divsChild>
        <w:div w:id="1723863168">
          <w:marLeft w:val="0"/>
          <w:marRight w:val="0"/>
          <w:marTop w:val="0"/>
          <w:marBottom w:val="0"/>
          <w:divBdr>
            <w:top w:val="none" w:sz="0" w:space="0" w:color="auto"/>
            <w:left w:val="none" w:sz="0" w:space="0" w:color="auto"/>
            <w:bottom w:val="none" w:sz="0" w:space="0" w:color="auto"/>
            <w:right w:val="none" w:sz="0" w:space="0" w:color="auto"/>
          </w:divBdr>
          <w:divsChild>
            <w:div w:id="1272585741">
              <w:marLeft w:val="0"/>
              <w:marRight w:val="0"/>
              <w:marTop w:val="0"/>
              <w:marBottom w:val="0"/>
              <w:divBdr>
                <w:top w:val="none" w:sz="0" w:space="0" w:color="auto"/>
                <w:left w:val="none" w:sz="0" w:space="0" w:color="auto"/>
                <w:bottom w:val="none" w:sz="0" w:space="0" w:color="auto"/>
                <w:right w:val="none" w:sz="0" w:space="0" w:color="auto"/>
              </w:divBdr>
              <w:divsChild>
                <w:div w:id="208297859">
                  <w:marLeft w:val="750"/>
                  <w:marRight w:val="0"/>
                  <w:marTop w:val="750"/>
                  <w:marBottom w:val="540"/>
                  <w:divBdr>
                    <w:top w:val="none" w:sz="0" w:space="0" w:color="auto"/>
                    <w:left w:val="none" w:sz="0" w:space="0" w:color="auto"/>
                    <w:bottom w:val="none" w:sz="0" w:space="0" w:color="auto"/>
                    <w:right w:val="none" w:sz="0" w:space="0" w:color="auto"/>
                  </w:divBdr>
                </w:div>
              </w:divsChild>
            </w:div>
          </w:divsChild>
        </w:div>
      </w:divsChild>
    </w:div>
    <w:div w:id="554657680">
      <w:bodyDiv w:val="1"/>
      <w:marLeft w:val="0"/>
      <w:marRight w:val="0"/>
      <w:marTop w:val="0"/>
      <w:marBottom w:val="0"/>
      <w:divBdr>
        <w:top w:val="none" w:sz="0" w:space="0" w:color="auto"/>
        <w:left w:val="none" w:sz="0" w:space="0" w:color="auto"/>
        <w:bottom w:val="none" w:sz="0" w:space="0" w:color="auto"/>
        <w:right w:val="none" w:sz="0" w:space="0" w:color="auto"/>
      </w:divBdr>
    </w:div>
    <w:div w:id="609171135">
      <w:bodyDiv w:val="1"/>
      <w:marLeft w:val="0"/>
      <w:marRight w:val="0"/>
      <w:marTop w:val="0"/>
      <w:marBottom w:val="0"/>
      <w:divBdr>
        <w:top w:val="none" w:sz="0" w:space="0" w:color="auto"/>
        <w:left w:val="none" w:sz="0" w:space="0" w:color="auto"/>
        <w:bottom w:val="none" w:sz="0" w:space="0" w:color="auto"/>
        <w:right w:val="none" w:sz="0" w:space="0" w:color="auto"/>
      </w:divBdr>
    </w:div>
    <w:div w:id="808472643">
      <w:bodyDiv w:val="1"/>
      <w:marLeft w:val="0"/>
      <w:marRight w:val="0"/>
      <w:marTop w:val="0"/>
      <w:marBottom w:val="0"/>
      <w:divBdr>
        <w:top w:val="none" w:sz="0" w:space="0" w:color="auto"/>
        <w:left w:val="none" w:sz="0" w:space="0" w:color="auto"/>
        <w:bottom w:val="none" w:sz="0" w:space="0" w:color="auto"/>
        <w:right w:val="none" w:sz="0" w:space="0" w:color="auto"/>
      </w:divBdr>
      <w:divsChild>
        <w:div w:id="1808157429">
          <w:marLeft w:val="0"/>
          <w:marRight w:val="0"/>
          <w:marTop w:val="0"/>
          <w:marBottom w:val="0"/>
          <w:divBdr>
            <w:top w:val="none" w:sz="0" w:space="0" w:color="auto"/>
            <w:left w:val="none" w:sz="0" w:space="0" w:color="auto"/>
            <w:bottom w:val="none" w:sz="0" w:space="0" w:color="auto"/>
            <w:right w:val="none" w:sz="0" w:space="0" w:color="auto"/>
          </w:divBdr>
          <w:divsChild>
            <w:div w:id="1155563161">
              <w:marLeft w:val="0"/>
              <w:marRight w:val="0"/>
              <w:marTop w:val="0"/>
              <w:marBottom w:val="0"/>
              <w:divBdr>
                <w:top w:val="none" w:sz="0" w:space="0" w:color="auto"/>
                <w:left w:val="none" w:sz="0" w:space="0" w:color="auto"/>
                <w:bottom w:val="none" w:sz="0" w:space="0" w:color="auto"/>
                <w:right w:val="none" w:sz="0" w:space="0" w:color="auto"/>
              </w:divBdr>
              <w:divsChild>
                <w:div w:id="1770269874">
                  <w:marLeft w:val="750"/>
                  <w:marRight w:val="0"/>
                  <w:marTop w:val="750"/>
                  <w:marBottom w:val="540"/>
                  <w:divBdr>
                    <w:top w:val="none" w:sz="0" w:space="0" w:color="auto"/>
                    <w:left w:val="none" w:sz="0" w:space="0" w:color="auto"/>
                    <w:bottom w:val="none" w:sz="0" w:space="0" w:color="auto"/>
                    <w:right w:val="none" w:sz="0" w:space="0" w:color="auto"/>
                  </w:divBdr>
                </w:div>
              </w:divsChild>
            </w:div>
          </w:divsChild>
        </w:div>
      </w:divsChild>
    </w:div>
    <w:div w:id="1254899850">
      <w:bodyDiv w:val="1"/>
      <w:marLeft w:val="0"/>
      <w:marRight w:val="0"/>
      <w:marTop w:val="0"/>
      <w:marBottom w:val="0"/>
      <w:divBdr>
        <w:top w:val="none" w:sz="0" w:space="0" w:color="auto"/>
        <w:left w:val="none" w:sz="0" w:space="0" w:color="auto"/>
        <w:bottom w:val="none" w:sz="0" w:space="0" w:color="auto"/>
        <w:right w:val="none" w:sz="0" w:space="0" w:color="auto"/>
      </w:divBdr>
    </w:div>
    <w:div w:id="1255241975">
      <w:bodyDiv w:val="1"/>
      <w:marLeft w:val="0"/>
      <w:marRight w:val="0"/>
      <w:marTop w:val="0"/>
      <w:marBottom w:val="0"/>
      <w:divBdr>
        <w:top w:val="none" w:sz="0" w:space="0" w:color="auto"/>
        <w:left w:val="none" w:sz="0" w:space="0" w:color="auto"/>
        <w:bottom w:val="none" w:sz="0" w:space="0" w:color="auto"/>
        <w:right w:val="none" w:sz="0" w:space="0" w:color="auto"/>
      </w:divBdr>
    </w:div>
    <w:div w:id="1621259601">
      <w:bodyDiv w:val="1"/>
      <w:marLeft w:val="0"/>
      <w:marRight w:val="0"/>
      <w:marTop w:val="0"/>
      <w:marBottom w:val="0"/>
      <w:divBdr>
        <w:top w:val="none" w:sz="0" w:space="0" w:color="auto"/>
        <w:left w:val="none" w:sz="0" w:space="0" w:color="auto"/>
        <w:bottom w:val="none" w:sz="0" w:space="0" w:color="auto"/>
        <w:right w:val="none" w:sz="0" w:space="0" w:color="auto"/>
      </w:divBdr>
    </w:div>
    <w:div w:id="1788574742">
      <w:bodyDiv w:val="1"/>
      <w:marLeft w:val="0"/>
      <w:marRight w:val="0"/>
      <w:marTop w:val="0"/>
      <w:marBottom w:val="0"/>
      <w:divBdr>
        <w:top w:val="none" w:sz="0" w:space="0" w:color="auto"/>
        <w:left w:val="none" w:sz="0" w:space="0" w:color="auto"/>
        <w:bottom w:val="none" w:sz="0" w:space="0" w:color="auto"/>
        <w:right w:val="none" w:sz="0" w:space="0" w:color="auto"/>
      </w:divBdr>
    </w:div>
    <w:div w:id="1883130283">
      <w:bodyDiv w:val="1"/>
      <w:marLeft w:val="0"/>
      <w:marRight w:val="0"/>
      <w:marTop w:val="0"/>
      <w:marBottom w:val="0"/>
      <w:divBdr>
        <w:top w:val="none" w:sz="0" w:space="0" w:color="auto"/>
        <w:left w:val="none" w:sz="0" w:space="0" w:color="auto"/>
        <w:bottom w:val="none" w:sz="0" w:space="0" w:color="auto"/>
        <w:right w:val="none" w:sz="0" w:space="0" w:color="auto"/>
      </w:divBdr>
      <w:divsChild>
        <w:div w:id="93333500">
          <w:marLeft w:val="0"/>
          <w:marRight w:val="0"/>
          <w:marTop w:val="0"/>
          <w:marBottom w:val="0"/>
          <w:divBdr>
            <w:top w:val="none" w:sz="0" w:space="0" w:color="auto"/>
            <w:left w:val="none" w:sz="0" w:space="0" w:color="auto"/>
            <w:bottom w:val="none" w:sz="0" w:space="0" w:color="auto"/>
            <w:right w:val="none" w:sz="0" w:space="0" w:color="auto"/>
          </w:divBdr>
          <w:divsChild>
            <w:div w:id="1498299276">
              <w:marLeft w:val="0"/>
              <w:marRight w:val="0"/>
              <w:marTop w:val="0"/>
              <w:marBottom w:val="0"/>
              <w:divBdr>
                <w:top w:val="none" w:sz="0" w:space="0" w:color="auto"/>
                <w:left w:val="none" w:sz="0" w:space="0" w:color="auto"/>
                <w:bottom w:val="none" w:sz="0" w:space="0" w:color="auto"/>
                <w:right w:val="none" w:sz="0" w:space="0" w:color="auto"/>
              </w:divBdr>
              <w:divsChild>
                <w:div w:id="583270566">
                  <w:marLeft w:val="750"/>
                  <w:marRight w:val="0"/>
                  <w:marTop w:val="750"/>
                  <w:marBottom w:val="540"/>
                  <w:divBdr>
                    <w:top w:val="none" w:sz="0" w:space="0" w:color="auto"/>
                    <w:left w:val="none" w:sz="0" w:space="0" w:color="auto"/>
                    <w:bottom w:val="none" w:sz="0" w:space="0" w:color="auto"/>
                    <w:right w:val="none" w:sz="0" w:space="0" w:color="auto"/>
                  </w:divBdr>
                </w:div>
              </w:divsChild>
            </w:div>
          </w:divsChild>
        </w:div>
      </w:divsChild>
    </w:div>
    <w:div w:id="1899315516">
      <w:bodyDiv w:val="1"/>
      <w:marLeft w:val="0"/>
      <w:marRight w:val="0"/>
      <w:marTop w:val="0"/>
      <w:marBottom w:val="0"/>
      <w:divBdr>
        <w:top w:val="none" w:sz="0" w:space="0" w:color="auto"/>
        <w:left w:val="none" w:sz="0" w:space="0" w:color="auto"/>
        <w:bottom w:val="none" w:sz="0" w:space="0" w:color="auto"/>
        <w:right w:val="none" w:sz="0" w:space="0" w:color="auto"/>
      </w:divBdr>
    </w:div>
    <w:div w:id="2075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64EE9-32B6-4114-8AC9-9E18CC07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Trawick</dc:creator>
  <cp:lastModifiedBy>Greg Kovach</cp:lastModifiedBy>
  <cp:revision>2</cp:revision>
  <cp:lastPrinted>2020-04-02T19:18:00Z</cp:lastPrinted>
  <dcterms:created xsi:type="dcterms:W3CDTF">2020-05-21T15:26:00Z</dcterms:created>
  <dcterms:modified xsi:type="dcterms:W3CDTF">2020-05-21T15:26:00Z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-1936382182</vt:i4>
  </property>
</Properties>
</file>